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501" w:rsidRPr="00D45501" w:rsidRDefault="00D45501" w:rsidP="00D45501">
      <w:pPr>
        <w:spacing w:after="0"/>
        <w:rPr>
          <w:rFonts w:ascii="Times New Roman" w:hAnsi="Times New Roman" w:cs="Times New Roman"/>
          <w:sz w:val="28"/>
          <w:szCs w:val="28"/>
        </w:rPr>
      </w:pPr>
      <w:r w:rsidRPr="00D45501">
        <w:rPr>
          <w:rFonts w:ascii="Times New Roman" w:hAnsi="Times New Roman" w:cs="Times New Roman"/>
          <w:sz w:val="28"/>
          <w:szCs w:val="28"/>
        </w:rPr>
        <w:t>Brown</w:t>
      </w:r>
    </w:p>
    <w:p w:rsidR="009C3D1C" w:rsidRPr="00D45501" w:rsidRDefault="009C3D1C" w:rsidP="00D45501">
      <w:pPr>
        <w:spacing w:after="0"/>
        <w:rPr>
          <w:rFonts w:ascii="Times New Roman" w:hAnsi="Times New Roman" w:cs="Times New Roman"/>
          <w:sz w:val="28"/>
          <w:szCs w:val="28"/>
        </w:rPr>
      </w:pPr>
      <w:r w:rsidRPr="00D45501">
        <w:rPr>
          <w:rFonts w:ascii="Times New Roman" w:hAnsi="Times New Roman" w:cs="Times New Roman"/>
          <w:sz w:val="28"/>
          <w:szCs w:val="28"/>
        </w:rPr>
        <w:t>Eng 4</w:t>
      </w:r>
      <w:r w:rsidR="004A4192">
        <w:rPr>
          <w:rFonts w:ascii="Times New Roman" w:hAnsi="Times New Roman" w:cs="Times New Roman"/>
          <w:sz w:val="28"/>
          <w:szCs w:val="28"/>
        </w:rPr>
        <w:t>25</w:t>
      </w:r>
      <w:r w:rsidRPr="00D45501">
        <w:rPr>
          <w:rFonts w:ascii="Times New Roman" w:hAnsi="Times New Roman" w:cs="Times New Roman"/>
          <w:sz w:val="28"/>
          <w:szCs w:val="28"/>
        </w:rPr>
        <w:t>A</w:t>
      </w:r>
    </w:p>
    <w:p w:rsidR="00D45501" w:rsidRPr="00D45501" w:rsidRDefault="00D45501" w:rsidP="00E61D30">
      <w:pPr>
        <w:spacing w:after="0"/>
        <w:rPr>
          <w:rFonts w:ascii="Times New Roman" w:hAnsi="Times New Roman" w:cs="Times New Roman"/>
          <w:b/>
          <w:sz w:val="28"/>
          <w:szCs w:val="28"/>
        </w:rPr>
      </w:pPr>
      <w:r>
        <w:rPr>
          <w:rFonts w:ascii="Times New Roman" w:hAnsi="Times New Roman" w:cs="Times New Roman"/>
          <w:b/>
          <w:sz w:val="28"/>
          <w:szCs w:val="28"/>
        </w:rPr>
        <w:t xml:space="preserve">Due: </w:t>
      </w:r>
      <w:r w:rsidR="004A4192">
        <w:rPr>
          <w:rFonts w:ascii="Times New Roman" w:hAnsi="Times New Roman" w:cs="Times New Roman"/>
          <w:b/>
          <w:sz w:val="28"/>
          <w:szCs w:val="28"/>
        </w:rPr>
        <w:t>Wed, May 6,</w:t>
      </w:r>
    </w:p>
    <w:p w:rsidR="00D45501" w:rsidRDefault="00D45501" w:rsidP="00E61D30">
      <w:pPr>
        <w:spacing w:after="0"/>
        <w:rPr>
          <w:rFonts w:ascii="Times New Roman" w:hAnsi="Times New Roman" w:cs="Times New Roman"/>
          <w:i/>
          <w:sz w:val="32"/>
          <w:szCs w:val="28"/>
        </w:rPr>
      </w:pPr>
    </w:p>
    <w:p w:rsidR="00D45501" w:rsidRDefault="00D45501" w:rsidP="00D45501">
      <w:pPr>
        <w:spacing w:after="0"/>
        <w:jc w:val="center"/>
        <w:rPr>
          <w:rFonts w:ascii="Times New Roman" w:hAnsi="Times New Roman" w:cs="Times New Roman"/>
          <w:i/>
          <w:sz w:val="32"/>
          <w:szCs w:val="28"/>
        </w:rPr>
      </w:pPr>
      <w:r>
        <w:rPr>
          <w:rFonts w:ascii="Times New Roman" w:hAnsi="Times New Roman" w:cs="Times New Roman"/>
          <w:i/>
          <w:sz w:val="32"/>
          <w:szCs w:val="28"/>
        </w:rPr>
        <w:t>Term Paper Assignment</w:t>
      </w:r>
    </w:p>
    <w:p w:rsidR="00A23E87" w:rsidRDefault="00E61D30" w:rsidP="00E61D30">
      <w:pPr>
        <w:spacing w:after="0"/>
        <w:rPr>
          <w:rFonts w:ascii="Times New Roman" w:hAnsi="Times New Roman" w:cs="Times New Roman"/>
          <w:sz w:val="28"/>
          <w:szCs w:val="28"/>
        </w:rPr>
      </w:pPr>
      <w:r w:rsidRPr="00D45501">
        <w:rPr>
          <w:rFonts w:ascii="Times New Roman" w:hAnsi="Times New Roman" w:cs="Times New Roman"/>
          <w:i/>
          <w:sz w:val="32"/>
          <w:szCs w:val="28"/>
        </w:rPr>
        <w:t>Instructions:</w:t>
      </w:r>
      <w:r>
        <w:rPr>
          <w:rFonts w:ascii="Times New Roman" w:hAnsi="Times New Roman" w:cs="Times New Roman"/>
          <w:sz w:val="28"/>
          <w:szCs w:val="28"/>
        </w:rPr>
        <w:t xml:space="preserve"> Write a well-focused, </w:t>
      </w:r>
      <w:r w:rsidR="00A23E87">
        <w:rPr>
          <w:rFonts w:ascii="Times New Roman" w:hAnsi="Times New Roman" w:cs="Times New Roman"/>
          <w:sz w:val="28"/>
          <w:szCs w:val="28"/>
        </w:rPr>
        <w:t xml:space="preserve">organized, researched, and developed analysis </w:t>
      </w:r>
      <w:r w:rsidR="00D45501">
        <w:rPr>
          <w:rFonts w:ascii="Times New Roman" w:hAnsi="Times New Roman" w:cs="Times New Roman"/>
          <w:sz w:val="28"/>
          <w:szCs w:val="28"/>
        </w:rPr>
        <w:t xml:space="preserve">on one of the topics below. </w:t>
      </w:r>
      <w:r w:rsidR="00A23E87">
        <w:rPr>
          <w:rFonts w:ascii="Times New Roman" w:hAnsi="Times New Roman" w:cs="Times New Roman"/>
          <w:sz w:val="28"/>
          <w:szCs w:val="28"/>
        </w:rPr>
        <w:t xml:space="preserve"> </w:t>
      </w:r>
    </w:p>
    <w:p w:rsidR="00A23E87" w:rsidRDefault="00A23E87" w:rsidP="00E61D30">
      <w:pPr>
        <w:spacing w:after="0"/>
        <w:rPr>
          <w:rFonts w:ascii="Times New Roman" w:hAnsi="Times New Roman" w:cs="Times New Roman"/>
          <w:sz w:val="28"/>
          <w:szCs w:val="28"/>
        </w:rPr>
      </w:pPr>
    </w:p>
    <w:p w:rsidR="00E61D30" w:rsidRPr="00E61D30" w:rsidRDefault="00E61D30" w:rsidP="00E61D30">
      <w:pPr>
        <w:spacing w:after="0"/>
        <w:rPr>
          <w:rFonts w:ascii="Times New Roman" w:hAnsi="Times New Roman" w:cs="Times New Roman"/>
          <w:i/>
          <w:sz w:val="28"/>
          <w:szCs w:val="28"/>
        </w:rPr>
      </w:pPr>
      <w:r w:rsidRPr="00E61D30">
        <w:rPr>
          <w:rFonts w:ascii="Times New Roman" w:hAnsi="Times New Roman" w:cs="Times New Roman"/>
          <w:i/>
          <w:sz w:val="28"/>
          <w:szCs w:val="28"/>
        </w:rPr>
        <w:t>Guidelines:</w:t>
      </w:r>
    </w:p>
    <w:p w:rsidR="00A23E87" w:rsidRDefault="00A23E87" w:rsidP="00E61D30">
      <w:pPr>
        <w:spacing w:after="0"/>
        <w:rPr>
          <w:rFonts w:ascii="Times New Roman" w:hAnsi="Times New Roman" w:cs="Times New Roman"/>
          <w:sz w:val="28"/>
          <w:szCs w:val="28"/>
        </w:rPr>
      </w:pPr>
      <w:r>
        <w:rPr>
          <w:rFonts w:ascii="Times New Roman" w:hAnsi="Times New Roman" w:cs="Times New Roman"/>
          <w:sz w:val="28"/>
          <w:szCs w:val="28"/>
        </w:rPr>
        <w:t>Weight: 300 pts</w:t>
      </w:r>
    </w:p>
    <w:p w:rsidR="00E61D30" w:rsidRDefault="00E61D30" w:rsidP="00E61D30">
      <w:pPr>
        <w:spacing w:after="0"/>
        <w:rPr>
          <w:rFonts w:ascii="Times New Roman" w:hAnsi="Times New Roman" w:cs="Times New Roman"/>
          <w:sz w:val="28"/>
          <w:szCs w:val="28"/>
        </w:rPr>
      </w:pPr>
      <w:r>
        <w:rPr>
          <w:rFonts w:ascii="Times New Roman" w:hAnsi="Times New Roman" w:cs="Times New Roman"/>
          <w:sz w:val="28"/>
          <w:szCs w:val="28"/>
        </w:rPr>
        <w:t xml:space="preserve">Length: </w:t>
      </w:r>
      <w:r w:rsidR="00086362">
        <w:rPr>
          <w:rFonts w:ascii="Times New Roman" w:hAnsi="Times New Roman" w:cs="Times New Roman"/>
          <w:sz w:val="28"/>
          <w:szCs w:val="28"/>
        </w:rPr>
        <w:t>10-12</w:t>
      </w:r>
      <w:r w:rsidR="00D45501">
        <w:rPr>
          <w:rFonts w:ascii="Times New Roman" w:hAnsi="Times New Roman" w:cs="Times New Roman"/>
          <w:sz w:val="28"/>
          <w:szCs w:val="28"/>
        </w:rPr>
        <w:t>p (12-15 600 level)</w:t>
      </w:r>
    </w:p>
    <w:p w:rsidR="00A23E87" w:rsidRDefault="00A23E87" w:rsidP="00E61D30">
      <w:pPr>
        <w:spacing w:after="0"/>
        <w:rPr>
          <w:rFonts w:ascii="Times New Roman" w:hAnsi="Times New Roman" w:cs="Times New Roman"/>
          <w:sz w:val="28"/>
          <w:szCs w:val="28"/>
        </w:rPr>
      </w:pPr>
      <w:r>
        <w:rPr>
          <w:rFonts w:ascii="Times New Roman" w:hAnsi="Times New Roman" w:cs="Times New Roman"/>
          <w:sz w:val="28"/>
          <w:szCs w:val="28"/>
        </w:rPr>
        <w:t>Title page: yes</w:t>
      </w:r>
    </w:p>
    <w:p w:rsidR="00A23E87" w:rsidRDefault="00A23E87" w:rsidP="00E61D30">
      <w:pPr>
        <w:spacing w:after="0"/>
        <w:rPr>
          <w:rFonts w:ascii="Times New Roman" w:hAnsi="Times New Roman" w:cs="Times New Roman"/>
          <w:sz w:val="28"/>
          <w:szCs w:val="28"/>
        </w:rPr>
      </w:pPr>
      <w:r>
        <w:rPr>
          <w:rFonts w:ascii="Times New Roman" w:hAnsi="Times New Roman" w:cs="Times New Roman"/>
          <w:sz w:val="28"/>
          <w:szCs w:val="28"/>
        </w:rPr>
        <w:t>Works cited page: yes</w:t>
      </w:r>
    </w:p>
    <w:p w:rsidR="00A23E87" w:rsidRDefault="00A23E87" w:rsidP="00E61D30">
      <w:pPr>
        <w:spacing w:after="0"/>
        <w:rPr>
          <w:rFonts w:ascii="Times New Roman" w:hAnsi="Times New Roman" w:cs="Times New Roman"/>
          <w:sz w:val="28"/>
          <w:szCs w:val="28"/>
        </w:rPr>
      </w:pPr>
      <w:r>
        <w:rPr>
          <w:rFonts w:ascii="Times New Roman" w:hAnsi="Times New Roman" w:cs="Times New Roman"/>
          <w:sz w:val="28"/>
          <w:szCs w:val="28"/>
        </w:rPr>
        <w:t>Outside sources: 4 (minimum)</w:t>
      </w:r>
      <w:r w:rsidR="00D45501">
        <w:rPr>
          <w:rFonts w:ascii="Times New Roman" w:hAnsi="Times New Roman" w:cs="Times New Roman"/>
          <w:sz w:val="28"/>
          <w:szCs w:val="28"/>
        </w:rPr>
        <w:t xml:space="preserve"> (6 min, 600 level)</w:t>
      </w:r>
    </w:p>
    <w:p w:rsidR="00A23E87" w:rsidRDefault="00A23E87" w:rsidP="00E61D30">
      <w:pPr>
        <w:spacing w:after="0"/>
        <w:rPr>
          <w:rFonts w:ascii="Times New Roman" w:hAnsi="Times New Roman" w:cs="Times New Roman"/>
          <w:sz w:val="28"/>
          <w:szCs w:val="28"/>
        </w:rPr>
      </w:pPr>
      <w:r>
        <w:rPr>
          <w:rFonts w:ascii="Times New Roman" w:hAnsi="Times New Roman" w:cs="Times New Roman"/>
          <w:sz w:val="28"/>
          <w:szCs w:val="28"/>
        </w:rPr>
        <w:t>MLA Style (parenthetical page reference)</w:t>
      </w:r>
    </w:p>
    <w:p w:rsidR="00E61D30" w:rsidRDefault="00E61D30" w:rsidP="00E61D30">
      <w:pPr>
        <w:spacing w:after="0"/>
        <w:rPr>
          <w:rFonts w:ascii="Times New Roman" w:hAnsi="Times New Roman" w:cs="Times New Roman"/>
          <w:sz w:val="28"/>
          <w:szCs w:val="28"/>
        </w:rPr>
      </w:pPr>
      <w:r>
        <w:rPr>
          <w:rFonts w:ascii="Times New Roman" w:hAnsi="Times New Roman" w:cs="Times New Roman"/>
          <w:sz w:val="28"/>
          <w:szCs w:val="28"/>
        </w:rPr>
        <w:t>Margins: 1”</w:t>
      </w:r>
    </w:p>
    <w:p w:rsidR="00E61D30" w:rsidRDefault="00E61D30" w:rsidP="00E61D30">
      <w:pPr>
        <w:spacing w:after="0"/>
        <w:rPr>
          <w:rFonts w:ascii="Times New Roman" w:hAnsi="Times New Roman" w:cs="Times New Roman"/>
          <w:sz w:val="28"/>
          <w:szCs w:val="28"/>
        </w:rPr>
      </w:pPr>
      <w:r>
        <w:rPr>
          <w:rFonts w:ascii="Times New Roman" w:hAnsi="Times New Roman" w:cs="Times New Roman"/>
          <w:sz w:val="28"/>
          <w:szCs w:val="28"/>
        </w:rPr>
        <w:t>Spacing: Double</w:t>
      </w:r>
    </w:p>
    <w:p w:rsidR="00D45501" w:rsidRDefault="00D45501" w:rsidP="00E61D30">
      <w:pPr>
        <w:spacing w:after="0"/>
        <w:rPr>
          <w:rFonts w:ascii="Times New Roman" w:hAnsi="Times New Roman" w:cs="Times New Roman"/>
          <w:sz w:val="28"/>
          <w:szCs w:val="28"/>
        </w:rPr>
      </w:pPr>
      <w:r>
        <w:rPr>
          <w:rFonts w:ascii="Times New Roman" w:hAnsi="Times New Roman" w:cs="Times New Roman"/>
          <w:sz w:val="28"/>
          <w:szCs w:val="28"/>
        </w:rPr>
        <w:t>One-side page</w:t>
      </w:r>
    </w:p>
    <w:p w:rsidR="00E61D30" w:rsidRDefault="00A23E87" w:rsidP="00E61D30">
      <w:pPr>
        <w:spacing w:after="0"/>
        <w:rPr>
          <w:rFonts w:ascii="Times New Roman" w:hAnsi="Times New Roman" w:cs="Times New Roman"/>
          <w:sz w:val="28"/>
          <w:szCs w:val="28"/>
        </w:rPr>
      </w:pPr>
      <w:r>
        <w:rPr>
          <w:rFonts w:ascii="Times New Roman" w:hAnsi="Times New Roman" w:cs="Times New Roman"/>
          <w:sz w:val="28"/>
          <w:szCs w:val="28"/>
        </w:rPr>
        <w:t>Block Quote: 1 minimum</w:t>
      </w:r>
    </w:p>
    <w:p w:rsidR="00270B40" w:rsidRPr="004A3143" w:rsidRDefault="00270B40" w:rsidP="00270B40">
      <w:pPr>
        <w:jc w:val="center"/>
        <w:rPr>
          <w:rFonts w:ascii="Times New Roman" w:hAnsi="Times New Roman" w:cs="Times New Roman"/>
          <w:i/>
          <w:sz w:val="32"/>
          <w:szCs w:val="32"/>
        </w:rPr>
      </w:pPr>
      <w:r w:rsidRPr="004A3143">
        <w:rPr>
          <w:rFonts w:ascii="Times New Roman" w:hAnsi="Times New Roman" w:cs="Times New Roman"/>
          <w:i/>
          <w:sz w:val="32"/>
          <w:szCs w:val="32"/>
        </w:rPr>
        <w:t>Topics</w:t>
      </w:r>
    </w:p>
    <w:p w:rsidR="00D45501" w:rsidRPr="00D45501" w:rsidRDefault="00D45501" w:rsidP="004A3143">
      <w:pPr>
        <w:spacing w:after="0" w:line="240" w:lineRule="auto"/>
        <w:rPr>
          <w:rFonts w:ascii="Times New Roman" w:hAnsi="Times New Roman" w:cs="Times New Roman"/>
          <w:i/>
          <w:sz w:val="28"/>
          <w:szCs w:val="28"/>
        </w:rPr>
      </w:pPr>
      <w:r w:rsidRPr="00D45501">
        <w:rPr>
          <w:rFonts w:ascii="Times New Roman" w:hAnsi="Times New Roman" w:cs="Times New Roman"/>
          <w:i/>
          <w:sz w:val="28"/>
          <w:szCs w:val="28"/>
        </w:rPr>
        <w:t>Old Man and the Sea:</w:t>
      </w:r>
    </w:p>
    <w:p w:rsidR="00D45501" w:rsidRPr="00D45501" w:rsidRDefault="00D45501" w:rsidP="004A3143">
      <w:pPr>
        <w:spacing w:after="0" w:line="240" w:lineRule="auto"/>
        <w:rPr>
          <w:rFonts w:ascii="Times New Roman" w:hAnsi="Times New Roman" w:cs="Times New Roman"/>
          <w:i/>
          <w:sz w:val="28"/>
          <w:szCs w:val="28"/>
        </w:rPr>
      </w:pPr>
    </w:p>
    <w:p w:rsidR="004A3143" w:rsidRPr="00D45501" w:rsidRDefault="00D45501" w:rsidP="00D45501">
      <w:pPr>
        <w:spacing w:after="0" w:line="240" w:lineRule="auto"/>
        <w:rPr>
          <w:rFonts w:ascii="Times New Roman" w:hAnsi="Times New Roman" w:cs="Times New Roman"/>
          <w:i/>
          <w:sz w:val="24"/>
          <w:szCs w:val="24"/>
        </w:rPr>
      </w:pPr>
      <w:proofErr w:type="gramStart"/>
      <w:r w:rsidRPr="00D45501">
        <w:rPr>
          <w:rFonts w:ascii="Times New Roman" w:hAnsi="Times New Roman" w:cs="Times New Roman"/>
          <w:sz w:val="24"/>
          <w:szCs w:val="24"/>
        </w:rPr>
        <w:t>1.Analysis</w:t>
      </w:r>
      <w:proofErr w:type="gramEnd"/>
      <w:r w:rsidRPr="00D45501">
        <w:rPr>
          <w:rFonts w:ascii="Times New Roman" w:hAnsi="Times New Roman" w:cs="Times New Roman"/>
          <w:sz w:val="24"/>
          <w:szCs w:val="24"/>
        </w:rPr>
        <w:t xml:space="preserve">/Assess the definitive elements of Hemingway’s </w:t>
      </w:r>
      <w:r w:rsidRPr="00D45501">
        <w:rPr>
          <w:rFonts w:ascii="Times New Roman" w:hAnsi="Times New Roman" w:cs="Times New Roman"/>
          <w:i/>
          <w:sz w:val="24"/>
          <w:szCs w:val="24"/>
        </w:rPr>
        <w:t>style</w:t>
      </w:r>
      <w:r w:rsidRPr="00D45501">
        <w:rPr>
          <w:rFonts w:ascii="Times New Roman" w:hAnsi="Times New Roman" w:cs="Times New Roman"/>
          <w:sz w:val="24"/>
          <w:szCs w:val="24"/>
        </w:rPr>
        <w:t xml:space="preserve"> in </w:t>
      </w:r>
      <w:r w:rsidRPr="00D45501">
        <w:rPr>
          <w:rFonts w:ascii="Times New Roman" w:hAnsi="Times New Roman" w:cs="Times New Roman"/>
          <w:i/>
          <w:sz w:val="24"/>
          <w:szCs w:val="24"/>
        </w:rPr>
        <w:t>OMAS.</w:t>
      </w:r>
    </w:p>
    <w:p w:rsidR="00D45501" w:rsidRPr="00D45501" w:rsidRDefault="00D45501" w:rsidP="004F7EF1">
      <w:pPr>
        <w:spacing w:line="240" w:lineRule="auto"/>
        <w:rPr>
          <w:rFonts w:ascii="Times New Roman" w:hAnsi="Times New Roman" w:cs="Times New Roman"/>
          <w:sz w:val="24"/>
          <w:szCs w:val="24"/>
        </w:rPr>
      </w:pPr>
    </w:p>
    <w:p w:rsidR="00D45501" w:rsidRPr="00D13AF7" w:rsidRDefault="00D45501" w:rsidP="00D45501">
      <w:pPr>
        <w:spacing w:line="240" w:lineRule="auto"/>
        <w:rPr>
          <w:rFonts w:ascii="Times New Roman" w:hAnsi="Times New Roman" w:cs="Times New Roman"/>
          <w:i/>
          <w:sz w:val="24"/>
          <w:szCs w:val="24"/>
        </w:rPr>
      </w:pPr>
      <w:r>
        <w:rPr>
          <w:rFonts w:ascii="Times New Roman" w:hAnsi="Times New Roman" w:cs="Times New Roman"/>
          <w:sz w:val="24"/>
          <w:szCs w:val="24"/>
        </w:rPr>
        <w:t xml:space="preserve">2. Conduct and in-depth comparative analysis of the definitive elements of Hemingway’s </w:t>
      </w:r>
      <w:r w:rsidRPr="00D45501">
        <w:rPr>
          <w:rFonts w:ascii="Times New Roman" w:hAnsi="Times New Roman" w:cs="Times New Roman"/>
          <w:i/>
          <w:sz w:val="24"/>
          <w:szCs w:val="24"/>
        </w:rPr>
        <w:t xml:space="preserve">style </w:t>
      </w:r>
      <w:r>
        <w:rPr>
          <w:rFonts w:ascii="Times New Roman" w:hAnsi="Times New Roman" w:cs="Times New Roman"/>
          <w:sz w:val="24"/>
          <w:szCs w:val="24"/>
        </w:rPr>
        <w:t xml:space="preserve">in </w:t>
      </w:r>
      <w:r w:rsidRPr="00D13AF7">
        <w:rPr>
          <w:rFonts w:ascii="Times New Roman" w:hAnsi="Times New Roman" w:cs="Times New Roman"/>
          <w:i/>
          <w:sz w:val="24"/>
          <w:szCs w:val="24"/>
        </w:rPr>
        <w:t>OMAS</w:t>
      </w:r>
      <w:r>
        <w:rPr>
          <w:rFonts w:ascii="Times New Roman" w:hAnsi="Times New Roman" w:cs="Times New Roman"/>
          <w:sz w:val="24"/>
          <w:szCs w:val="24"/>
        </w:rPr>
        <w:t xml:space="preserve"> and </w:t>
      </w:r>
      <w:r w:rsidRPr="00D13AF7">
        <w:rPr>
          <w:rFonts w:ascii="Times New Roman" w:hAnsi="Times New Roman" w:cs="Times New Roman"/>
          <w:i/>
          <w:sz w:val="24"/>
          <w:szCs w:val="24"/>
        </w:rPr>
        <w:t>GOE.</w:t>
      </w:r>
    </w:p>
    <w:p w:rsidR="004F7EF1" w:rsidRDefault="00D45501" w:rsidP="00A23E87">
      <w:pPr>
        <w:rPr>
          <w:rFonts w:ascii="Times New Roman" w:hAnsi="Times New Roman" w:cs="Times New Roman"/>
          <w:sz w:val="24"/>
          <w:szCs w:val="24"/>
        </w:rPr>
      </w:pPr>
      <w:r w:rsidRPr="00D45501">
        <w:rPr>
          <w:rFonts w:ascii="Times New Roman" w:hAnsi="Times New Roman" w:cs="Times New Roman"/>
          <w:sz w:val="24"/>
          <w:szCs w:val="24"/>
        </w:rPr>
        <w:t xml:space="preserve">3. Analyze/ Assess </w:t>
      </w:r>
      <w:r w:rsidRPr="00D13AF7">
        <w:rPr>
          <w:rFonts w:ascii="Times New Roman" w:hAnsi="Times New Roman" w:cs="Times New Roman"/>
          <w:i/>
          <w:sz w:val="24"/>
          <w:szCs w:val="24"/>
        </w:rPr>
        <w:t>OMAS</w:t>
      </w:r>
      <w:r w:rsidRPr="00D45501">
        <w:rPr>
          <w:rFonts w:ascii="Times New Roman" w:hAnsi="Times New Roman" w:cs="Times New Roman"/>
          <w:sz w:val="24"/>
          <w:szCs w:val="24"/>
        </w:rPr>
        <w:t xml:space="preserve"> as a </w:t>
      </w:r>
      <w:r w:rsidRPr="00D13AF7">
        <w:rPr>
          <w:rFonts w:ascii="Times New Roman" w:hAnsi="Times New Roman" w:cs="Times New Roman"/>
          <w:i/>
          <w:sz w:val="24"/>
          <w:szCs w:val="24"/>
        </w:rPr>
        <w:t>naturalist narrative</w:t>
      </w:r>
      <w:r w:rsidRPr="00D45501">
        <w:rPr>
          <w:rFonts w:ascii="Times New Roman" w:hAnsi="Times New Roman" w:cs="Times New Roman"/>
          <w:sz w:val="24"/>
          <w:szCs w:val="24"/>
        </w:rPr>
        <w:t xml:space="preserve">. To what extent does it conform to and/or depart from the tradition of </w:t>
      </w:r>
      <w:r>
        <w:rPr>
          <w:rFonts w:ascii="Times New Roman" w:hAnsi="Times New Roman" w:cs="Times New Roman"/>
          <w:sz w:val="24"/>
          <w:szCs w:val="24"/>
        </w:rPr>
        <w:t xml:space="preserve">the American literary naturalist tradition (Thoreau, </w:t>
      </w:r>
      <w:r w:rsidR="004F7EF1">
        <w:rPr>
          <w:rFonts w:ascii="Times New Roman" w:hAnsi="Times New Roman" w:cs="Times New Roman"/>
          <w:sz w:val="24"/>
          <w:szCs w:val="24"/>
        </w:rPr>
        <w:t xml:space="preserve">Emerson, </w:t>
      </w:r>
      <w:r>
        <w:rPr>
          <w:rFonts w:ascii="Times New Roman" w:hAnsi="Times New Roman" w:cs="Times New Roman"/>
          <w:sz w:val="24"/>
          <w:szCs w:val="24"/>
        </w:rPr>
        <w:t xml:space="preserve">Muir, Agassiz, Roosevelt, </w:t>
      </w:r>
      <w:r w:rsidR="004F7EF1">
        <w:rPr>
          <w:rFonts w:ascii="Times New Roman" w:hAnsi="Times New Roman" w:cs="Times New Roman"/>
          <w:sz w:val="24"/>
          <w:szCs w:val="24"/>
        </w:rPr>
        <w:t>Carson, Abbey et al).</w:t>
      </w:r>
    </w:p>
    <w:p w:rsidR="004F7EF1" w:rsidRDefault="004F7EF1" w:rsidP="00A23E87">
      <w:pPr>
        <w:rPr>
          <w:rFonts w:ascii="Times New Roman" w:hAnsi="Times New Roman" w:cs="Times New Roman"/>
          <w:sz w:val="24"/>
          <w:szCs w:val="24"/>
        </w:rPr>
      </w:pPr>
      <w:proofErr w:type="gramStart"/>
      <w:r>
        <w:rPr>
          <w:rFonts w:ascii="Times New Roman" w:hAnsi="Times New Roman" w:cs="Times New Roman"/>
          <w:sz w:val="24"/>
          <w:szCs w:val="24"/>
        </w:rPr>
        <w:t>4.Analyze</w:t>
      </w:r>
      <w:proofErr w:type="gramEnd"/>
      <w:r>
        <w:rPr>
          <w:rFonts w:ascii="Times New Roman" w:hAnsi="Times New Roman" w:cs="Times New Roman"/>
          <w:sz w:val="24"/>
          <w:szCs w:val="24"/>
        </w:rPr>
        <w:t xml:space="preserve">/Assess </w:t>
      </w:r>
      <w:r w:rsidRPr="004F7EF1">
        <w:rPr>
          <w:rFonts w:ascii="Times New Roman" w:hAnsi="Times New Roman" w:cs="Times New Roman"/>
          <w:i/>
          <w:sz w:val="24"/>
          <w:szCs w:val="24"/>
        </w:rPr>
        <w:t>OMAS</w:t>
      </w:r>
      <w:r>
        <w:rPr>
          <w:rFonts w:ascii="Times New Roman" w:hAnsi="Times New Roman" w:cs="Times New Roman"/>
          <w:sz w:val="24"/>
          <w:szCs w:val="24"/>
        </w:rPr>
        <w:t xml:space="preserve"> as a </w:t>
      </w:r>
      <w:r w:rsidRPr="00D13AF7">
        <w:rPr>
          <w:rFonts w:ascii="Times New Roman" w:hAnsi="Times New Roman" w:cs="Times New Roman"/>
          <w:i/>
          <w:sz w:val="24"/>
          <w:szCs w:val="24"/>
        </w:rPr>
        <w:t>trauma narrative</w:t>
      </w:r>
      <w:r>
        <w:rPr>
          <w:rFonts w:ascii="Times New Roman" w:hAnsi="Times New Roman" w:cs="Times New Roman"/>
          <w:sz w:val="24"/>
          <w:szCs w:val="24"/>
        </w:rPr>
        <w:t>, evidencing the extent to which Santiago exhibits a cluster of symptoms associated with PTSD.</w:t>
      </w:r>
    </w:p>
    <w:p w:rsidR="004F7EF1" w:rsidRPr="00D13AF7" w:rsidRDefault="004F7EF1" w:rsidP="00A23E87">
      <w:pPr>
        <w:rPr>
          <w:rFonts w:ascii="Times New Roman" w:hAnsi="Times New Roman" w:cs="Times New Roman"/>
          <w:i/>
          <w:sz w:val="24"/>
          <w:szCs w:val="24"/>
        </w:rPr>
      </w:pPr>
      <w:r>
        <w:rPr>
          <w:rFonts w:ascii="Times New Roman" w:hAnsi="Times New Roman" w:cs="Times New Roman"/>
          <w:sz w:val="24"/>
          <w:szCs w:val="24"/>
        </w:rPr>
        <w:t xml:space="preserve">5. Analyze/Assess the extent to which </w:t>
      </w:r>
      <w:r w:rsidRPr="00D13AF7">
        <w:rPr>
          <w:rFonts w:ascii="Times New Roman" w:hAnsi="Times New Roman" w:cs="Times New Roman"/>
          <w:i/>
          <w:sz w:val="24"/>
          <w:szCs w:val="24"/>
        </w:rPr>
        <w:t xml:space="preserve">OMAS </w:t>
      </w:r>
      <w:r>
        <w:rPr>
          <w:rFonts w:ascii="Times New Roman" w:hAnsi="Times New Roman" w:cs="Times New Roman"/>
          <w:sz w:val="24"/>
          <w:szCs w:val="24"/>
        </w:rPr>
        <w:t xml:space="preserve">is informed by an ancient, nature-worshipping </w:t>
      </w:r>
      <w:r w:rsidRPr="00D13AF7">
        <w:rPr>
          <w:rFonts w:ascii="Times New Roman" w:hAnsi="Times New Roman" w:cs="Times New Roman"/>
          <w:i/>
          <w:sz w:val="24"/>
          <w:szCs w:val="24"/>
        </w:rPr>
        <w:t>pagan tradition.</w:t>
      </w:r>
    </w:p>
    <w:p w:rsidR="004F7EF1" w:rsidRDefault="004F7EF1" w:rsidP="00A23E87">
      <w:pPr>
        <w:rPr>
          <w:rFonts w:ascii="Times New Roman" w:hAnsi="Times New Roman" w:cs="Times New Roman"/>
          <w:sz w:val="24"/>
          <w:szCs w:val="24"/>
        </w:rPr>
      </w:pPr>
      <w:r>
        <w:rPr>
          <w:rFonts w:ascii="Times New Roman" w:hAnsi="Times New Roman" w:cs="Times New Roman"/>
          <w:sz w:val="24"/>
          <w:szCs w:val="24"/>
        </w:rPr>
        <w:lastRenderedPageBreak/>
        <w:t xml:space="preserve">6. Analyze/ Assess </w:t>
      </w:r>
      <w:r w:rsidRPr="00D13AF7">
        <w:rPr>
          <w:rFonts w:ascii="Times New Roman" w:hAnsi="Times New Roman" w:cs="Times New Roman"/>
          <w:i/>
          <w:sz w:val="24"/>
          <w:szCs w:val="24"/>
        </w:rPr>
        <w:t>OMAS</w:t>
      </w:r>
      <w:r>
        <w:rPr>
          <w:rFonts w:ascii="Times New Roman" w:hAnsi="Times New Roman" w:cs="Times New Roman"/>
          <w:sz w:val="24"/>
          <w:szCs w:val="24"/>
        </w:rPr>
        <w:t xml:space="preserve"> from a </w:t>
      </w:r>
      <w:r w:rsidRPr="00D13AF7">
        <w:rPr>
          <w:rFonts w:ascii="Times New Roman" w:hAnsi="Times New Roman" w:cs="Times New Roman"/>
          <w:i/>
          <w:sz w:val="24"/>
          <w:szCs w:val="24"/>
        </w:rPr>
        <w:t>religious perspective</w:t>
      </w:r>
      <w:r>
        <w:rPr>
          <w:rFonts w:ascii="Times New Roman" w:hAnsi="Times New Roman" w:cs="Times New Roman"/>
          <w:sz w:val="24"/>
          <w:szCs w:val="24"/>
        </w:rPr>
        <w:t>, focusing on the extent to which it is informed by orthodox Christian and/or a pan-theistic pagan tradition.</w:t>
      </w:r>
    </w:p>
    <w:p w:rsidR="004F7EF1" w:rsidRDefault="004F7EF1" w:rsidP="00A23E87">
      <w:pPr>
        <w:rPr>
          <w:rFonts w:ascii="Times New Roman" w:hAnsi="Times New Roman" w:cs="Times New Roman"/>
          <w:sz w:val="24"/>
          <w:szCs w:val="24"/>
        </w:rPr>
      </w:pPr>
      <w:r>
        <w:rPr>
          <w:rFonts w:ascii="Times New Roman" w:hAnsi="Times New Roman" w:cs="Times New Roman"/>
          <w:sz w:val="24"/>
          <w:szCs w:val="24"/>
        </w:rPr>
        <w:t xml:space="preserve">7. Analyze/ Assess the </w:t>
      </w:r>
      <w:r w:rsidRPr="00D13AF7">
        <w:rPr>
          <w:rFonts w:ascii="Times New Roman" w:hAnsi="Times New Roman" w:cs="Times New Roman"/>
          <w:i/>
          <w:sz w:val="24"/>
          <w:szCs w:val="24"/>
        </w:rPr>
        <w:t>Santiago-</w:t>
      </w:r>
      <w:proofErr w:type="spellStart"/>
      <w:r w:rsidRPr="00D13AF7">
        <w:rPr>
          <w:rFonts w:ascii="Times New Roman" w:hAnsi="Times New Roman" w:cs="Times New Roman"/>
          <w:i/>
          <w:sz w:val="24"/>
          <w:szCs w:val="24"/>
        </w:rPr>
        <w:t>Manolin</w:t>
      </w:r>
      <w:proofErr w:type="spellEnd"/>
      <w:r w:rsidRPr="00D13AF7">
        <w:rPr>
          <w:rFonts w:ascii="Times New Roman" w:hAnsi="Times New Roman" w:cs="Times New Roman"/>
          <w:i/>
          <w:sz w:val="24"/>
          <w:szCs w:val="24"/>
        </w:rPr>
        <w:t xml:space="preserve"> relationship</w:t>
      </w:r>
      <w:r>
        <w:rPr>
          <w:rFonts w:ascii="Times New Roman" w:hAnsi="Times New Roman" w:cs="Times New Roman"/>
          <w:sz w:val="24"/>
          <w:szCs w:val="24"/>
        </w:rPr>
        <w:t xml:space="preserve"> within the context of the father-son, master-pupil dyad. </w:t>
      </w:r>
    </w:p>
    <w:p w:rsidR="004F7EF1" w:rsidRDefault="004F7EF1" w:rsidP="00A23E87">
      <w:pPr>
        <w:rPr>
          <w:rFonts w:ascii="Times New Roman" w:hAnsi="Times New Roman" w:cs="Times New Roman"/>
          <w:sz w:val="24"/>
          <w:szCs w:val="24"/>
        </w:rPr>
      </w:pPr>
      <w:r>
        <w:rPr>
          <w:rFonts w:ascii="Times New Roman" w:hAnsi="Times New Roman" w:cs="Times New Roman"/>
          <w:sz w:val="24"/>
          <w:szCs w:val="24"/>
        </w:rPr>
        <w:t xml:space="preserve">8. Analyze/Assess the role of the </w:t>
      </w:r>
      <w:r w:rsidRPr="00D13AF7">
        <w:rPr>
          <w:rFonts w:ascii="Times New Roman" w:hAnsi="Times New Roman" w:cs="Times New Roman"/>
          <w:i/>
          <w:sz w:val="24"/>
          <w:szCs w:val="24"/>
        </w:rPr>
        <w:t>setting</w:t>
      </w:r>
      <w:r>
        <w:rPr>
          <w:rFonts w:ascii="Times New Roman" w:hAnsi="Times New Roman" w:cs="Times New Roman"/>
          <w:sz w:val="24"/>
          <w:szCs w:val="24"/>
        </w:rPr>
        <w:t xml:space="preserve"> in </w:t>
      </w:r>
      <w:r w:rsidRPr="004F7EF1">
        <w:rPr>
          <w:rFonts w:ascii="Times New Roman" w:hAnsi="Times New Roman" w:cs="Times New Roman"/>
          <w:i/>
          <w:sz w:val="24"/>
          <w:szCs w:val="24"/>
        </w:rPr>
        <w:t>OMAS,</w:t>
      </w:r>
      <w:r>
        <w:rPr>
          <w:rFonts w:ascii="Times New Roman" w:hAnsi="Times New Roman" w:cs="Times New Roman"/>
          <w:sz w:val="24"/>
          <w:szCs w:val="24"/>
        </w:rPr>
        <w:t xml:space="preserve"> and/or the </w:t>
      </w:r>
      <w:r w:rsidRPr="00D13AF7">
        <w:rPr>
          <w:rFonts w:ascii="Times New Roman" w:hAnsi="Times New Roman" w:cs="Times New Roman"/>
          <w:i/>
          <w:sz w:val="24"/>
          <w:szCs w:val="24"/>
        </w:rPr>
        <w:t>Santiago-Sea relationship</w:t>
      </w:r>
      <w:r w:rsidR="00D13AF7">
        <w:rPr>
          <w:rFonts w:ascii="Times New Roman" w:hAnsi="Times New Roman" w:cs="Times New Roman"/>
          <w:i/>
          <w:sz w:val="24"/>
          <w:szCs w:val="24"/>
        </w:rPr>
        <w:t>.</w:t>
      </w:r>
      <w:r>
        <w:rPr>
          <w:rFonts w:ascii="Times New Roman" w:hAnsi="Times New Roman" w:cs="Times New Roman"/>
          <w:sz w:val="24"/>
          <w:szCs w:val="24"/>
        </w:rPr>
        <w:t xml:space="preserve">  </w:t>
      </w:r>
    </w:p>
    <w:p w:rsidR="004F7EF1" w:rsidRDefault="004F7EF1" w:rsidP="00A23E87">
      <w:pPr>
        <w:rPr>
          <w:rFonts w:ascii="Times New Roman" w:hAnsi="Times New Roman" w:cs="Times New Roman"/>
          <w:sz w:val="24"/>
          <w:szCs w:val="24"/>
        </w:rPr>
      </w:pPr>
      <w:r>
        <w:rPr>
          <w:rFonts w:ascii="Times New Roman" w:hAnsi="Times New Roman" w:cs="Times New Roman"/>
          <w:sz w:val="24"/>
          <w:szCs w:val="24"/>
        </w:rPr>
        <w:t xml:space="preserve">9. Analyze/Assess the extent to which </w:t>
      </w:r>
      <w:r w:rsidRPr="00D13AF7">
        <w:rPr>
          <w:rFonts w:ascii="Times New Roman" w:hAnsi="Times New Roman" w:cs="Times New Roman"/>
          <w:i/>
          <w:sz w:val="24"/>
          <w:szCs w:val="24"/>
        </w:rPr>
        <w:t xml:space="preserve">OMAS </w:t>
      </w:r>
      <w:r>
        <w:rPr>
          <w:rFonts w:ascii="Times New Roman" w:hAnsi="Times New Roman" w:cs="Times New Roman"/>
          <w:sz w:val="24"/>
          <w:szCs w:val="24"/>
        </w:rPr>
        <w:t xml:space="preserve">is informed by the discourse of </w:t>
      </w:r>
      <w:r w:rsidRPr="00D13AF7">
        <w:rPr>
          <w:rFonts w:ascii="Times New Roman" w:hAnsi="Times New Roman" w:cs="Times New Roman"/>
          <w:i/>
          <w:sz w:val="24"/>
          <w:szCs w:val="24"/>
        </w:rPr>
        <w:t>gender/identity politics</w:t>
      </w:r>
      <w:r>
        <w:rPr>
          <w:rFonts w:ascii="Times New Roman" w:hAnsi="Times New Roman" w:cs="Times New Roman"/>
          <w:sz w:val="24"/>
          <w:szCs w:val="24"/>
        </w:rPr>
        <w:t>—by the themes of hyper-masculinity, and/or androgyny, and impotency</w:t>
      </w:r>
      <w:r w:rsidR="00D13AF7">
        <w:rPr>
          <w:rFonts w:ascii="Times New Roman" w:hAnsi="Times New Roman" w:cs="Times New Roman"/>
          <w:sz w:val="24"/>
          <w:szCs w:val="24"/>
        </w:rPr>
        <w:t xml:space="preserve">—with the option of including the extent to which his </w:t>
      </w:r>
      <w:r w:rsidR="00D13AF7" w:rsidRPr="00D13AF7">
        <w:rPr>
          <w:rFonts w:ascii="Times New Roman" w:hAnsi="Times New Roman" w:cs="Times New Roman"/>
          <w:i/>
          <w:sz w:val="24"/>
          <w:szCs w:val="24"/>
        </w:rPr>
        <w:t xml:space="preserve">style </w:t>
      </w:r>
      <w:r w:rsidR="00D13AF7">
        <w:rPr>
          <w:rFonts w:ascii="Times New Roman" w:hAnsi="Times New Roman" w:cs="Times New Roman"/>
          <w:sz w:val="24"/>
          <w:szCs w:val="24"/>
        </w:rPr>
        <w:t xml:space="preserve">is informed by these discourses. </w:t>
      </w:r>
    </w:p>
    <w:p w:rsidR="00D13AF7" w:rsidRDefault="00D13AF7" w:rsidP="00A23E87">
      <w:pPr>
        <w:rPr>
          <w:rFonts w:ascii="Times New Roman" w:hAnsi="Times New Roman" w:cs="Times New Roman"/>
          <w:sz w:val="24"/>
          <w:szCs w:val="24"/>
        </w:rPr>
      </w:pPr>
      <w:r>
        <w:rPr>
          <w:rFonts w:ascii="Times New Roman" w:hAnsi="Times New Roman" w:cs="Times New Roman"/>
          <w:sz w:val="24"/>
          <w:szCs w:val="24"/>
        </w:rPr>
        <w:t xml:space="preserve">10. Conduct an in-depth analysis of the </w:t>
      </w:r>
      <w:r w:rsidRPr="00D13AF7">
        <w:rPr>
          <w:rFonts w:ascii="Times New Roman" w:hAnsi="Times New Roman" w:cs="Times New Roman"/>
          <w:i/>
          <w:sz w:val="24"/>
          <w:szCs w:val="24"/>
        </w:rPr>
        <w:t>character of Santiago</w:t>
      </w:r>
      <w:r>
        <w:rPr>
          <w:rFonts w:ascii="Times New Roman" w:hAnsi="Times New Roman" w:cs="Times New Roman"/>
          <w:sz w:val="24"/>
          <w:szCs w:val="24"/>
        </w:rPr>
        <w:t xml:space="preserve">. </w:t>
      </w:r>
    </w:p>
    <w:p w:rsidR="00D13AF7" w:rsidRPr="00D13AF7" w:rsidRDefault="00D13AF7" w:rsidP="00A23E87">
      <w:pPr>
        <w:rPr>
          <w:rFonts w:ascii="Times New Roman" w:hAnsi="Times New Roman" w:cs="Times New Roman"/>
          <w:sz w:val="24"/>
          <w:szCs w:val="24"/>
        </w:rPr>
      </w:pPr>
      <w:r>
        <w:rPr>
          <w:rFonts w:ascii="Times New Roman" w:hAnsi="Times New Roman" w:cs="Times New Roman"/>
          <w:sz w:val="28"/>
          <w:szCs w:val="28"/>
        </w:rPr>
        <w:t>11</w:t>
      </w:r>
      <w:r w:rsidRPr="00D13AF7">
        <w:rPr>
          <w:rFonts w:ascii="Times New Roman" w:hAnsi="Times New Roman" w:cs="Times New Roman"/>
          <w:sz w:val="24"/>
          <w:szCs w:val="24"/>
        </w:rPr>
        <w:t xml:space="preserve">. Analyze/Assess </w:t>
      </w:r>
      <w:r w:rsidRPr="00D13AF7">
        <w:rPr>
          <w:rFonts w:ascii="Times New Roman" w:hAnsi="Times New Roman" w:cs="Times New Roman"/>
          <w:i/>
          <w:sz w:val="24"/>
          <w:szCs w:val="24"/>
        </w:rPr>
        <w:t xml:space="preserve">OMAS </w:t>
      </w:r>
      <w:r w:rsidRPr="00D13AF7">
        <w:rPr>
          <w:rFonts w:ascii="Times New Roman" w:hAnsi="Times New Roman" w:cs="Times New Roman"/>
          <w:sz w:val="24"/>
          <w:szCs w:val="24"/>
        </w:rPr>
        <w:t>from the perspective of “wound theory</w:t>
      </w:r>
      <w:r>
        <w:rPr>
          <w:rFonts w:ascii="Times New Roman" w:hAnsi="Times New Roman" w:cs="Times New Roman"/>
          <w:sz w:val="24"/>
          <w:szCs w:val="24"/>
        </w:rPr>
        <w:t>,</w:t>
      </w:r>
      <w:r w:rsidRPr="00D13AF7">
        <w:rPr>
          <w:rFonts w:ascii="Times New Roman" w:hAnsi="Times New Roman" w:cs="Times New Roman"/>
          <w:sz w:val="24"/>
          <w:szCs w:val="24"/>
        </w:rPr>
        <w:t xml:space="preserve">” </w:t>
      </w:r>
      <w:r>
        <w:rPr>
          <w:rFonts w:ascii="Times New Roman" w:hAnsi="Times New Roman" w:cs="Times New Roman"/>
          <w:sz w:val="24"/>
          <w:szCs w:val="24"/>
        </w:rPr>
        <w:t xml:space="preserve">with a particular emphasis on the origins, nature, effects, and implications of </w:t>
      </w:r>
      <w:r w:rsidRPr="00D13AF7">
        <w:rPr>
          <w:rFonts w:ascii="Times New Roman" w:hAnsi="Times New Roman" w:cs="Times New Roman"/>
          <w:i/>
          <w:sz w:val="24"/>
          <w:szCs w:val="24"/>
        </w:rPr>
        <w:t>Santiago’s “wound</w:t>
      </w:r>
      <w:r>
        <w:rPr>
          <w:rFonts w:ascii="Times New Roman" w:hAnsi="Times New Roman" w:cs="Times New Roman"/>
          <w:sz w:val="24"/>
          <w:szCs w:val="24"/>
        </w:rPr>
        <w:t xml:space="preserve">.” </w:t>
      </w:r>
    </w:p>
    <w:p w:rsidR="00D13AF7" w:rsidRDefault="00D13AF7" w:rsidP="00D13AF7">
      <w:pPr>
        <w:rPr>
          <w:rFonts w:ascii="Times New Roman" w:hAnsi="Times New Roman" w:cs="Times New Roman"/>
          <w:i/>
          <w:sz w:val="28"/>
          <w:szCs w:val="28"/>
        </w:rPr>
      </w:pPr>
      <w:r w:rsidRPr="00D13AF7">
        <w:rPr>
          <w:rFonts w:ascii="Times New Roman" w:hAnsi="Times New Roman" w:cs="Times New Roman"/>
          <w:i/>
          <w:sz w:val="28"/>
          <w:szCs w:val="28"/>
        </w:rPr>
        <w:t>The Garden of Eden</w:t>
      </w:r>
    </w:p>
    <w:p w:rsidR="00D45501" w:rsidRPr="00D13AF7" w:rsidRDefault="00D13AF7" w:rsidP="00D13AF7">
      <w:pPr>
        <w:rPr>
          <w:rFonts w:ascii="Times New Roman" w:hAnsi="Times New Roman" w:cs="Times New Roman"/>
          <w:i/>
          <w:sz w:val="28"/>
          <w:szCs w:val="28"/>
        </w:rPr>
      </w:pPr>
      <w:r>
        <w:rPr>
          <w:rFonts w:ascii="Times New Roman" w:hAnsi="Times New Roman" w:cs="Times New Roman"/>
          <w:sz w:val="24"/>
          <w:szCs w:val="24"/>
        </w:rPr>
        <w:t xml:space="preserve">12. Analyze/Assess the definitive </w:t>
      </w:r>
      <w:r w:rsidR="00432924">
        <w:rPr>
          <w:rFonts w:ascii="Times New Roman" w:hAnsi="Times New Roman" w:cs="Times New Roman"/>
          <w:sz w:val="24"/>
          <w:szCs w:val="24"/>
        </w:rPr>
        <w:t xml:space="preserve">elements </w:t>
      </w:r>
      <w:r>
        <w:rPr>
          <w:rFonts w:ascii="Times New Roman" w:hAnsi="Times New Roman" w:cs="Times New Roman"/>
          <w:sz w:val="24"/>
          <w:szCs w:val="24"/>
        </w:rPr>
        <w:t xml:space="preserve">of Hemingway’s style in </w:t>
      </w:r>
      <w:r w:rsidRPr="00D13AF7">
        <w:rPr>
          <w:rFonts w:ascii="Times New Roman" w:hAnsi="Times New Roman" w:cs="Times New Roman"/>
          <w:i/>
          <w:sz w:val="24"/>
          <w:szCs w:val="24"/>
        </w:rPr>
        <w:t>GOE.</w:t>
      </w:r>
      <w:r w:rsidR="004F7EF1" w:rsidRPr="00D13AF7">
        <w:rPr>
          <w:rFonts w:ascii="Times New Roman" w:hAnsi="Times New Roman" w:cs="Times New Roman"/>
          <w:i/>
          <w:sz w:val="28"/>
          <w:szCs w:val="28"/>
        </w:rPr>
        <w:t xml:space="preserve"> </w:t>
      </w:r>
    </w:p>
    <w:p w:rsidR="00D45501" w:rsidRDefault="00D13AF7" w:rsidP="00A23E87">
      <w:pPr>
        <w:rPr>
          <w:rFonts w:ascii="Times New Roman" w:hAnsi="Times New Roman" w:cs="Times New Roman"/>
          <w:sz w:val="24"/>
          <w:szCs w:val="24"/>
        </w:rPr>
      </w:pPr>
      <w:r>
        <w:rPr>
          <w:rFonts w:ascii="Times New Roman" w:hAnsi="Times New Roman" w:cs="Times New Roman"/>
          <w:sz w:val="28"/>
          <w:szCs w:val="28"/>
        </w:rPr>
        <w:t xml:space="preserve">13. </w:t>
      </w:r>
      <w:r w:rsidRPr="00D13AF7">
        <w:rPr>
          <w:rFonts w:ascii="Times New Roman" w:hAnsi="Times New Roman" w:cs="Times New Roman"/>
          <w:sz w:val="24"/>
          <w:szCs w:val="24"/>
        </w:rPr>
        <w:t xml:space="preserve">Conduct and in-depths </w:t>
      </w:r>
      <w:r w:rsidR="00432924">
        <w:rPr>
          <w:rFonts w:ascii="Times New Roman" w:hAnsi="Times New Roman" w:cs="Times New Roman"/>
          <w:sz w:val="24"/>
          <w:szCs w:val="24"/>
        </w:rPr>
        <w:t xml:space="preserve">character </w:t>
      </w:r>
      <w:r w:rsidRPr="00D13AF7">
        <w:rPr>
          <w:rFonts w:ascii="Times New Roman" w:hAnsi="Times New Roman" w:cs="Times New Roman"/>
          <w:sz w:val="24"/>
          <w:szCs w:val="24"/>
        </w:rPr>
        <w:t xml:space="preserve">analysis of Catherine, David, and/or </w:t>
      </w:r>
      <w:proofErr w:type="spellStart"/>
      <w:r w:rsidRPr="00D13AF7">
        <w:rPr>
          <w:rFonts w:ascii="Times New Roman" w:hAnsi="Times New Roman" w:cs="Times New Roman"/>
          <w:sz w:val="24"/>
          <w:szCs w:val="24"/>
        </w:rPr>
        <w:t>M</w:t>
      </w:r>
      <w:r>
        <w:rPr>
          <w:rFonts w:ascii="Times New Roman" w:hAnsi="Times New Roman" w:cs="Times New Roman"/>
          <w:sz w:val="24"/>
          <w:szCs w:val="24"/>
        </w:rPr>
        <w:t>arita</w:t>
      </w:r>
      <w:proofErr w:type="spellEnd"/>
      <w:r w:rsidR="00432924">
        <w:rPr>
          <w:rFonts w:ascii="Times New Roman" w:hAnsi="Times New Roman" w:cs="Times New Roman"/>
          <w:sz w:val="24"/>
          <w:szCs w:val="24"/>
        </w:rPr>
        <w:t xml:space="preserve">—paying particular attention to their conflicts, their transformations, and any growth they experience during the course of the narrative.  </w:t>
      </w:r>
    </w:p>
    <w:p w:rsidR="00D13AF7" w:rsidRDefault="00D13AF7" w:rsidP="00A23E87">
      <w:pPr>
        <w:rPr>
          <w:rFonts w:ascii="Times New Roman" w:hAnsi="Times New Roman" w:cs="Times New Roman"/>
          <w:sz w:val="24"/>
          <w:szCs w:val="24"/>
        </w:rPr>
      </w:pPr>
      <w:r>
        <w:rPr>
          <w:rFonts w:ascii="Times New Roman" w:hAnsi="Times New Roman" w:cs="Times New Roman"/>
          <w:sz w:val="24"/>
          <w:szCs w:val="24"/>
        </w:rPr>
        <w:t xml:space="preserve">14. Analyze/Assess </w:t>
      </w:r>
      <w:r w:rsidR="00432924">
        <w:rPr>
          <w:rFonts w:ascii="Times New Roman" w:hAnsi="Times New Roman" w:cs="Times New Roman"/>
          <w:sz w:val="24"/>
          <w:szCs w:val="24"/>
        </w:rPr>
        <w:t xml:space="preserve">one or more of the following: </w:t>
      </w:r>
      <w:r>
        <w:rPr>
          <w:rFonts w:ascii="Times New Roman" w:hAnsi="Times New Roman" w:cs="Times New Roman"/>
          <w:sz w:val="24"/>
          <w:szCs w:val="24"/>
        </w:rPr>
        <w:t>the Catherine-David, Catherine-</w:t>
      </w:r>
      <w:proofErr w:type="spellStart"/>
      <w:r>
        <w:rPr>
          <w:rFonts w:ascii="Times New Roman" w:hAnsi="Times New Roman" w:cs="Times New Roman"/>
          <w:sz w:val="24"/>
          <w:szCs w:val="24"/>
        </w:rPr>
        <w:t>Marita</w:t>
      </w:r>
      <w:proofErr w:type="spellEnd"/>
      <w:r>
        <w:rPr>
          <w:rFonts w:ascii="Times New Roman" w:hAnsi="Times New Roman" w:cs="Times New Roman"/>
          <w:sz w:val="24"/>
          <w:szCs w:val="24"/>
        </w:rPr>
        <w:t>, or David-</w:t>
      </w:r>
      <w:proofErr w:type="spellStart"/>
      <w:r>
        <w:rPr>
          <w:rFonts w:ascii="Times New Roman" w:hAnsi="Times New Roman" w:cs="Times New Roman"/>
          <w:sz w:val="24"/>
          <w:szCs w:val="24"/>
        </w:rPr>
        <w:t>Marita</w:t>
      </w:r>
      <w:proofErr w:type="spellEnd"/>
      <w:r>
        <w:rPr>
          <w:rFonts w:ascii="Times New Roman" w:hAnsi="Times New Roman" w:cs="Times New Roman"/>
          <w:sz w:val="24"/>
          <w:szCs w:val="24"/>
        </w:rPr>
        <w:t xml:space="preserve"> dyad</w:t>
      </w:r>
      <w:r w:rsidR="00432924">
        <w:rPr>
          <w:rFonts w:ascii="Times New Roman" w:hAnsi="Times New Roman" w:cs="Times New Roman"/>
          <w:sz w:val="24"/>
          <w:szCs w:val="24"/>
        </w:rPr>
        <w:t>s</w:t>
      </w:r>
      <w:r>
        <w:rPr>
          <w:rFonts w:ascii="Times New Roman" w:hAnsi="Times New Roman" w:cs="Times New Roman"/>
          <w:sz w:val="24"/>
          <w:szCs w:val="24"/>
        </w:rPr>
        <w:t>.</w:t>
      </w:r>
    </w:p>
    <w:p w:rsidR="00D13AF7" w:rsidRDefault="00D13AF7" w:rsidP="00A23E87">
      <w:pPr>
        <w:rPr>
          <w:rFonts w:ascii="Times New Roman" w:hAnsi="Times New Roman" w:cs="Times New Roman"/>
          <w:sz w:val="24"/>
          <w:szCs w:val="24"/>
        </w:rPr>
      </w:pPr>
      <w:r>
        <w:rPr>
          <w:rFonts w:ascii="Times New Roman" w:hAnsi="Times New Roman" w:cs="Times New Roman"/>
          <w:sz w:val="24"/>
          <w:szCs w:val="24"/>
        </w:rPr>
        <w:t xml:space="preserve">15. Analyze/Assess the relationship between </w:t>
      </w:r>
      <w:r w:rsidRPr="00432924">
        <w:rPr>
          <w:rFonts w:ascii="Times New Roman" w:hAnsi="Times New Roman" w:cs="Times New Roman"/>
          <w:i/>
          <w:sz w:val="24"/>
          <w:szCs w:val="24"/>
        </w:rPr>
        <w:t>desire and art</w:t>
      </w:r>
      <w:r>
        <w:rPr>
          <w:rFonts w:ascii="Times New Roman" w:hAnsi="Times New Roman" w:cs="Times New Roman"/>
          <w:sz w:val="24"/>
          <w:szCs w:val="24"/>
        </w:rPr>
        <w:t xml:space="preserve"> in </w:t>
      </w:r>
      <w:r w:rsidRPr="00432924">
        <w:rPr>
          <w:rFonts w:ascii="Times New Roman" w:hAnsi="Times New Roman" w:cs="Times New Roman"/>
          <w:i/>
          <w:sz w:val="24"/>
          <w:szCs w:val="24"/>
        </w:rPr>
        <w:t>GOE</w:t>
      </w:r>
      <w:r w:rsidR="00432924" w:rsidRPr="00432924">
        <w:rPr>
          <w:rFonts w:ascii="Times New Roman" w:hAnsi="Times New Roman" w:cs="Times New Roman"/>
          <w:i/>
          <w:sz w:val="24"/>
          <w:szCs w:val="24"/>
        </w:rPr>
        <w:t>.</w:t>
      </w:r>
      <w:r w:rsidR="00432924">
        <w:rPr>
          <w:rFonts w:ascii="Times New Roman" w:hAnsi="Times New Roman" w:cs="Times New Roman"/>
          <w:sz w:val="24"/>
          <w:szCs w:val="24"/>
        </w:rPr>
        <w:t xml:space="preserve"> </w:t>
      </w:r>
      <w:r w:rsidR="00B67D6F">
        <w:rPr>
          <w:rFonts w:ascii="Times New Roman" w:hAnsi="Times New Roman" w:cs="Times New Roman"/>
          <w:sz w:val="24"/>
          <w:szCs w:val="24"/>
        </w:rPr>
        <w:t xml:space="preserve">In your analysis, consider as many of the following as you deem relevant to your focus: </w:t>
      </w:r>
      <w:r w:rsidR="00432924">
        <w:rPr>
          <w:rFonts w:ascii="Times New Roman" w:hAnsi="Times New Roman" w:cs="Times New Roman"/>
          <w:sz w:val="24"/>
          <w:szCs w:val="24"/>
        </w:rPr>
        <w:t xml:space="preserve">To what extent is one </w:t>
      </w:r>
      <w:r w:rsidR="00B67D6F">
        <w:rPr>
          <w:rFonts w:ascii="Times New Roman" w:hAnsi="Times New Roman" w:cs="Times New Roman"/>
          <w:sz w:val="24"/>
          <w:szCs w:val="24"/>
        </w:rPr>
        <w:t xml:space="preserve">(desire or art) </w:t>
      </w:r>
      <w:r w:rsidR="00432924">
        <w:rPr>
          <w:rFonts w:ascii="Times New Roman" w:hAnsi="Times New Roman" w:cs="Times New Roman"/>
          <w:sz w:val="24"/>
          <w:szCs w:val="24"/>
        </w:rPr>
        <w:t xml:space="preserve">threatened by the other? To what extent does one mitigate the effects of the other? To what extent does the narrative illuminate the origins of the creative impulse? Is David Bourne an example the “artiste manqué” (suffering artist)? To what extent is the narrative informed by the tensions between </w:t>
      </w:r>
      <w:r w:rsidR="00432924" w:rsidRPr="00432924">
        <w:rPr>
          <w:rFonts w:ascii="Times New Roman" w:hAnsi="Times New Roman" w:cs="Times New Roman"/>
          <w:i/>
          <w:sz w:val="24"/>
          <w:szCs w:val="24"/>
        </w:rPr>
        <w:t>desire, art, and identity</w:t>
      </w:r>
      <w:r w:rsidR="00432924">
        <w:rPr>
          <w:rFonts w:ascii="Times New Roman" w:hAnsi="Times New Roman" w:cs="Times New Roman"/>
          <w:sz w:val="24"/>
          <w:szCs w:val="24"/>
        </w:rPr>
        <w:t xml:space="preserve">? </w:t>
      </w:r>
      <w:r w:rsidR="00B67D6F">
        <w:rPr>
          <w:rFonts w:ascii="Times New Roman" w:hAnsi="Times New Roman" w:cs="Times New Roman"/>
          <w:sz w:val="24"/>
          <w:szCs w:val="24"/>
        </w:rPr>
        <w:t xml:space="preserve">Analyze/ </w:t>
      </w:r>
      <w:proofErr w:type="gramStart"/>
      <w:r w:rsidR="00B67D6F">
        <w:rPr>
          <w:rFonts w:ascii="Times New Roman" w:hAnsi="Times New Roman" w:cs="Times New Roman"/>
          <w:sz w:val="24"/>
          <w:szCs w:val="24"/>
        </w:rPr>
        <w:t>Assess</w:t>
      </w:r>
      <w:proofErr w:type="gramEnd"/>
      <w:r w:rsidR="00B67D6F">
        <w:rPr>
          <w:rFonts w:ascii="Times New Roman" w:hAnsi="Times New Roman" w:cs="Times New Roman"/>
          <w:sz w:val="24"/>
          <w:szCs w:val="24"/>
        </w:rPr>
        <w:t xml:space="preserve"> the role of David’s “African Story” within the context of his relationship to Catherine? Are there any points where the two narratives “bleed” into one another? </w:t>
      </w:r>
    </w:p>
    <w:p w:rsidR="00432924" w:rsidRDefault="00432924" w:rsidP="00A23E87">
      <w:pPr>
        <w:rPr>
          <w:rFonts w:ascii="Times New Roman" w:hAnsi="Times New Roman" w:cs="Times New Roman"/>
          <w:sz w:val="24"/>
          <w:szCs w:val="24"/>
        </w:rPr>
      </w:pPr>
      <w:r>
        <w:rPr>
          <w:rFonts w:ascii="Times New Roman" w:hAnsi="Times New Roman" w:cs="Times New Roman"/>
          <w:sz w:val="24"/>
          <w:szCs w:val="24"/>
        </w:rPr>
        <w:t xml:space="preserve">16. Analyze/Assess the degree to which </w:t>
      </w:r>
      <w:r w:rsidRPr="00B67D6F">
        <w:rPr>
          <w:rFonts w:ascii="Times New Roman" w:hAnsi="Times New Roman" w:cs="Times New Roman"/>
          <w:i/>
          <w:sz w:val="24"/>
          <w:szCs w:val="24"/>
        </w:rPr>
        <w:t>GOE</w:t>
      </w:r>
      <w:r>
        <w:rPr>
          <w:rFonts w:ascii="Times New Roman" w:hAnsi="Times New Roman" w:cs="Times New Roman"/>
          <w:sz w:val="24"/>
          <w:szCs w:val="24"/>
        </w:rPr>
        <w:t xml:space="preserve"> is informed by the discourse of “race”</w:t>
      </w:r>
      <w:r w:rsidR="00B67D6F">
        <w:rPr>
          <w:rFonts w:ascii="Times New Roman" w:hAnsi="Times New Roman" w:cs="Times New Roman"/>
          <w:sz w:val="24"/>
          <w:szCs w:val="24"/>
        </w:rPr>
        <w:t xml:space="preserve">—particularly as it applies to the desires of Catherine and David? </w:t>
      </w:r>
    </w:p>
    <w:p w:rsidR="00B67D6F" w:rsidRDefault="00B67D6F" w:rsidP="00A23E87">
      <w:pPr>
        <w:rPr>
          <w:rFonts w:ascii="Times New Roman" w:hAnsi="Times New Roman" w:cs="Times New Roman"/>
          <w:sz w:val="28"/>
          <w:szCs w:val="28"/>
        </w:rPr>
      </w:pPr>
      <w:r>
        <w:rPr>
          <w:rFonts w:ascii="Times New Roman" w:hAnsi="Times New Roman" w:cs="Times New Roman"/>
          <w:sz w:val="24"/>
          <w:szCs w:val="24"/>
        </w:rPr>
        <w:t xml:space="preserve">17. Analyze/Assess the </w:t>
      </w:r>
      <w:r w:rsidRPr="00B67D6F">
        <w:rPr>
          <w:rFonts w:ascii="Times New Roman" w:hAnsi="Times New Roman" w:cs="Times New Roman"/>
          <w:i/>
          <w:sz w:val="24"/>
          <w:szCs w:val="24"/>
        </w:rPr>
        <w:t>father/son relationship</w:t>
      </w:r>
      <w:r>
        <w:rPr>
          <w:rFonts w:ascii="Times New Roman" w:hAnsi="Times New Roman" w:cs="Times New Roman"/>
          <w:sz w:val="24"/>
          <w:szCs w:val="24"/>
        </w:rPr>
        <w:t xml:space="preserve"> in “The African Story.”</w:t>
      </w:r>
    </w:p>
    <w:p w:rsidR="00B67D6F" w:rsidRDefault="00B67D6F" w:rsidP="00A23E87">
      <w:pPr>
        <w:rPr>
          <w:rFonts w:ascii="Times New Roman" w:hAnsi="Times New Roman" w:cs="Times New Roman"/>
          <w:i/>
          <w:sz w:val="28"/>
          <w:szCs w:val="28"/>
        </w:rPr>
      </w:pPr>
      <w:r>
        <w:rPr>
          <w:rFonts w:ascii="Times New Roman" w:hAnsi="Times New Roman" w:cs="Times New Roman"/>
          <w:sz w:val="28"/>
          <w:szCs w:val="28"/>
        </w:rPr>
        <w:t xml:space="preserve">18. </w:t>
      </w:r>
      <w:r w:rsidRPr="00B67D6F">
        <w:rPr>
          <w:rFonts w:ascii="Times New Roman" w:hAnsi="Times New Roman" w:cs="Times New Roman"/>
          <w:i/>
          <w:sz w:val="28"/>
          <w:szCs w:val="28"/>
        </w:rPr>
        <w:t xml:space="preserve">Analyze/Assess the extent to which the “African story” is informed by the old </w:t>
      </w:r>
      <w:proofErr w:type="spellStart"/>
      <w:r w:rsidRPr="00B67D6F">
        <w:rPr>
          <w:rFonts w:ascii="Times New Roman" w:hAnsi="Times New Roman" w:cs="Times New Roman"/>
          <w:i/>
          <w:sz w:val="28"/>
          <w:szCs w:val="28"/>
        </w:rPr>
        <w:t>Hemingwgay</w:t>
      </w:r>
      <w:proofErr w:type="spellEnd"/>
      <w:r w:rsidRPr="00B67D6F">
        <w:rPr>
          <w:rFonts w:ascii="Times New Roman" w:hAnsi="Times New Roman" w:cs="Times New Roman"/>
          <w:i/>
          <w:sz w:val="28"/>
          <w:szCs w:val="28"/>
        </w:rPr>
        <w:t xml:space="preserve"> themes of hyper-masculinity, emasculation, and </w:t>
      </w:r>
      <w:r>
        <w:rPr>
          <w:rFonts w:ascii="Times New Roman" w:hAnsi="Times New Roman" w:cs="Times New Roman"/>
          <w:i/>
          <w:sz w:val="28"/>
          <w:szCs w:val="28"/>
        </w:rPr>
        <w:t xml:space="preserve">the “blood chase.” </w:t>
      </w:r>
    </w:p>
    <w:p w:rsidR="00B67D6F" w:rsidRDefault="00B67D6F" w:rsidP="00A23E87">
      <w:pPr>
        <w:rPr>
          <w:rFonts w:ascii="Times New Roman" w:hAnsi="Times New Roman" w:cs="Times New Roman"/>
          <w:i/>
          <w:sz w:val="24"/>
          <w:szCs w:val="24"/>
        </w:rPr>
      </w:pPr>
      <w:r>
        <w:rPr>
          <w:rFonts w:ascii="Times New Roman" w:hAnsi="Times New Roman" w:cs="Times New Roman"/>
          <w:sz w:val="28"/>
          <w:szCs w:val="28"/>
        </w:rPr>
        <w:lastRenderedPageBreak/>
        <w:t xml:space="preserve">19. </w:t>
      </w:r>
      <w:r w:rsidRPr="00B67D6F">
        <w:rPr>
          <w:rFonts w:ascii="Times New Roman" w:hAnsi="Times New Roman" w:cs="Times New Roman"/>
          <w:sz w:val="24"/>
          <w:szCs w:val="24"/>
        </w:rPr>
        <w:t xml:space="preserve">Analyze/Assess the extent to which </w:t>
      </w:r>
      <w:r w:rsidRPr="00B67D6F">
        <w:rPr>
          <w:rFonts w:ascii="Times New Roman" w:hAnsi="Times New Roman" w:cs="Times New Roman"/>
          <w:i/>
          <w:sz w:val="24"/>
          <w:szCs w:val="24"/>
        </w:rPr>
        <w:t xml:space="preserve">GOE </w:t>
      </w:r>
      <w:r w:rsidRPr="00B67D6F">
        <w:rPr>
          <w:rFonts w:ascii="Times New Roman" w:hAnsi="Times New Roman" w:cs="Times New Roman"/>
          <w:sz w:val="24"/>
          <w:szCs w:val="24"/>
        </w:rPr>
        <w:t>comprises a novel interweaving of Hemingway’s long-standing narrative focus on</w:t>
      </w:r>
      <w:r w:rsidRPr="00B67D6F">
        <w:rPr>
          <w:rFonts w:ascii="Times New Roman" w:hAnsi="Times New Roman" w:cs="Times New Roman"/>
          <w:i/>
          <w:sz w:val="24"/>
          <w:szCs w:val="24"/>
        </w:rPr>
        <w:t xml:space="preserve"> “the love chase” and “the blood chase.”</w:t>
      </w:r>
    </w:p>
    <w:p w:rsidR="00D54CB4" w:rsidRDefault="00B67D6F" w:rsidP="00A23E87">
      <w:pPr>
        <w:rPr>
          <w:rFonts w:ascii="Times New Roman" w:hAnsi="Times New Roman" w:cs="Times New Roman"/>
          <w:sz w:val="24"/>
          <w:szCs w:val="24"/>
        </w:rPr>
      </w:pPr>
      <w:r>
        <w:rPr>
          <w:rFonts w:ascii="Times New Roman" w:hAnsi="Times New Roman" w:cs="Times New Roman"/>
          <w:sz w:val="24"/>
          <w:szCs w:val="24"/>
        </w:rPr>
        <w:t xml:space="preserve">20. </w:t>
      </w:r>
      <w:r w:rsidR="00D54CB4">
        <w:rPr>
          <w:rFonts w:ascii="Times New Roman" w:hAnsi="Times New Roman" w:cs="Times New Roman"/>
          <w:sz w:val="24"/>
          <w:szCs w:val="24"/>
        </w:rPr>
        <w:t xml:space="preserve">Analyze/Assess the role of </w:t>
      </w:r>
      <w:r w:rsidR="00D54CB4" w:rsidRPr="00D54CB4">
        <w:rPr>
          <w:rFonts w:ascii="Times New Roman" w:hAnsi="Times New Roman" w:cs="Times New Roman"/>
          <w:i/>
          <w:sz w:val="24"/>
          <w:szCs w:val="24"/>
        </w:rPr>
        <w:t>hyper-masculinity, its performance, and its emasculation</w:t>
      </w:r>
      <w:r w:rsidR="00D54CB4">
        <w:rPr>
          <w:rFonts w:ascii="Times New Roman" w:hAnsi="Times New Roman" w:cs="Times New Roman"/>
          <w:sz w:val="24"/>
          <w:szCs w:val="24"/>
        </w:rPr>
        <w:t xml:space="preserve"> in both the David-Catherine and African hunt narratives. </w:t>
      </w:r>
    </w:p>
    <w:p w:rsidR="00B67D6F" w:rsidRDefault="00D54CB4" w:rsidP="00A23E87">
      <w:pPr>
        <w:rPr>
          <w:rFonts w:ascii="Times New Roman" w:hAnsi="Times New Roman" w:cs="Times New Roman"/>
          <w:sz w:val="24"/>
          <w:szCs w:val="24"/>
        </w:rPr>
      </w:pPr>
      <w:r>
        <w:rPr>
          <w:rFonts w:ascii="Times New Roman" w:hAnsi="Times New Roman" w:cs="Times New Roman"/>
          <w:sz w:val="24"/>
          <w:szCs w:val="24"/>
        </w:rPr>
        <w:t xml:space="preserve">21. </w:t>
      </w:r>
      <w:r w:rsidR="00B67D6F">
        <w:rPr>
          <w:rFonts w:ascii="Times New Roman" w:hAnsi="Times New Roman" w:cs="Times New Roman"/>
          <w:sz w:val="24"/>
          <w:szCs w:val="24"/>
        </w:rPr>
        <w:t xml:space="preserve">Develop an in-depth comparative analysis of OMAS and GOE focusing on one </w:t>
      </w:r>
      <w:r w:rsidR="00F345CD">
        <w:rPr>
          <w:rFonts w:ascii="Times New Roman" w:hAnsi="Times New Roman" w:cs="Times New Roman"/>
          <w:sz w:val="24"/>
          <w:szCs w:val="24"/>
        </w:rPr>
        <w:t xml:space="preserve">of </w:t>
      </w:r>
      <w:proofErr w:type="gramStart"/>
      <w:r w:rsidR="00F345CD">
        <w:rPr>
          <w:rFonts w:ascii="Times New Roman" w:hAnsi="Times New Roman" w:cs="Times New Roman"/>
          <w:sz w:val="24"/>
          <w:szCs w:val="24"/>
        </w:rPr>
        <w:t xml:space="preserve">the </w:t>
      </w:r>
      <w:r w:rsidR="00B67D6F">
        <w:rPr>
          <w:rFonts w:ascii="Times New Roman" w:hAnsi="Times New Roman" w:cs="Times New Roman"/>
          <w:sz w:val="24"/>
          <w:szCs w:val="24"/>
        </w:rPr>
        <w:t xml:space="preserve"> following</w:t>
      </w:r>
      <w:proofErr w:type="gramEnd"/>
      <w:r w:rsidR="00B67D6F">
        <w:rPr>
          <w:rFonts w:ascii="Times New Roman" w:hAnsi="Times New Roman" w:cs="Times New Roman"/>
          <w:sz w:val="24"/>
          <w:szCs w:val="24"/>
        </w:rPr>
        <w:t>:</w:t>
      </w:r>
    </w:p>
    <w:p w:rsidR="00B67D6F" w:rsidRPr="00F345CD" w:rsidRDefault="00F345CD" w:rsidP="00F345CD">
      <w:pPr>
        <w:pStyle w:val="ListParagraph"/>
        <w:numPr>
          <w:ilvl w:val="0"/>
          <w:numId w:val="7"/>
        </w:numPr>
        <w:rPr>
          <w:rFonts w:ascii="Times New Roman" w:hAnsi="Times New Roman" w:cs="Times New Roman"/>
          <w:i/>
          <w:sz w:val="24"/>
          <w:szCs w:val="24"/>
        </w:rPr>
      </w:pPr>
      <w:r w:rsidRPr="00F345CD">
        <w:rPr>
          <w:rFonts w:ascii="Times New Roman" w:hAnsi="Times New Roman" w:cs="Times New Roman"/>
          <w:i/>
          <w:sz w:val="24"/>
          <w:szCs w:val="24"/>
        </w:rPr>
        <w:t>The discourse of hyper-masculinity</w:t>
      </w:r>
      <w:r w:rsidR="00D54CB4">
        <w:rPr>
          <w:rFonts w:ascii="Times New Roman" w:hAnsi="Times New Roman" w:cs="Times New Roman"/>
          <w:i/>
          <w:sz w:val="24"/>
          <w:szCs w:val="24"/>
        </w:rPr>
        <w:t>, including a focus on the worthy rival.</w:t>
      </w:r>
    </w:p>
    <w:p w:rsidR="00F345CD" w:rsidRPr="00F345CD" w:rsidRDefault="00F345CD" w:rsidP="00F345CD">
      <w:pPr>
        <w:pStyle w:val="ListParagraph"/>
        <w:numPr>
          <w:ilvl w:val="0"/>
          <w:numId w:val="7"/>
        </w:numPr>
        <w:rPr>
          <w:rFonts w:ascii="Times New Roman" w:hAnsi="Times New Roman" w:cs="Times New Roman"/>
          <w:i/>
          <w:sz w:val="24"/>
          <w:szCs w:val="24"/>
        </w:rPr>
      </w:pPr>
      <w:r w:rsidRPr="00F345CD">
        <w:rPr>
          <w:rFonts w:ascii="Times New Roman" w:hAnsi="Times New Roman" w:cs="Times New Roman"/>
          <w:i/>
          <w:sz w:val="24"/>
          <w:szCs w:val="24"/>
        </w:rPr>
        <w:t>The discourse of American naturalist narrative</w:t>
      </w:r>
    </w:p>
    <w:p w:rsidR="00F345CD" w:rsidRPr="00F345CD" w:rsidRDefault="00F345CD" w:rsidP="00F345CD">
      <w:pPr>
        <w:pStyle w:val="ListParagraph"/>
        <w:numPr>
          <w:ilvl w:val="0"/>
          <w:numId w:val="7"/>
        </w:numPr>
        <w:rPr>
          <w:rFonts w:ascii="Times New Roman" w:hAnsi="Times New Roman" w:cs="Times New Roman"/>
          <w:i/>
          <w:sz w:val="24"/>
          <w:szCs w:val="24"/>
        </w:rPr>
      </w:pPr>
      <w:r w:rsidRPr="00F345CD">
        <w:rPr>
          <w:rFonts w:ascii="Times New Roman" w:hAnsi="Times New Roman" w:cs="Times New Roman"/>
          <w:i/>
          <w:sz w:val="24"/>
          <w:szCs w:val="24"/>
        </w:rPr>
        <w:t>The father-son, master-pupil dyad</w:t>
      </w:r>
    </w:p>
    <w:p w:rsidR="00F345CD" w:rsidRPr="00F345CD" w:rsidRDefault="00F345CD" w:rsidP="00F345CD">
      <w:pPr>
        <w:pStyle w:val="ListParagraph"/>
        <w:numPr>
          <w:ilvl w:val="0"/>
          <w:numId w:val="7"/>
        </w:numPr>
        <w:rPr>
          <w:rFonts w:ascii="Times New Roman" w:hAnsi="Times New Roman" w:cs="Times New Roman"/>
          <w:i/>
          <w:sz w:val="24"/>
          <w:szCs w:val="24"/>
        </w:rPr>
      </w:pPr>
      <w:r w:rsidRPr="00F345CD">
        <w:rPr>
          <w:rFonts w:ascii="Times New Roman" w:hAnsi="Times New Roman" w:cs="Times New Roman"/>
          <w:i/>
          <w:sz w:val="24"/>
          <w:szCs w:val="24"/>
        </w:rPr>
        <w:t xml:space="preserve">The discourse of trauma and </w:t>
      </w:r>
      <w:proofErr w:type="spellStart"/>
      <w:r w:rsidRPr="00F345CD">
        <w:rPr>
          <w:rFonts w:ascii="Times New Roman" w:hAnsi="Times New Roman" w:cs="Times New Roman"/>
          <w:i/>
          <w:sz w:val="24"/>
          <w:szCs w:val="24"/>
        </w:rPr>
        <w:t>ptsd</w:t>
      </w:r>
      <w:proofErr w:type="spellEnd"/>
    </w:p>
    <w:p w:rsidR="00F345CD" w:rsidRPr="00F345CD" w:rsidRDefault="00F345CD" w:rsidP="00F345CD">
      <w:pPr>
        <w:rPr>
          <w:rFonts w:ascii="Times New Roman" w:hAnsi="Times New Roman" w:cs="Times New Roman"/>
          <w:sz w:val="24"/>
          <w:szCs w:val="24"/>
        </w:rPr>
      </w:pPr>
      <w:r>
        <w:rPr>
          <w:rFonts w:ascii="Times New Roman" w:hAnsi="Times New Roman" w:cs="Times New Roman"/>
          <w:sz w:val="24"/>
          <w:szCs w:val="24"/>
        </w:rPr>
        <w:t>2</w:t>
      </w:r>
      <w:r w:rsidR="00D54CB4">
        <w:rPr>
          <w:rFonts w:ascii="Times New Roman" w:hAnsi="Times New Roman" w:cs="Times New Roman"/>
          <w:sz w:val="24"/>
          <w:szCs w:val="24"/>
        </w:rPr>
        <w:t>2</w:t>
      </w:r>
      <w:r>
        <w:rPr>
          <w:rFonts w:ascii="Times New Roman" w:hAnsi="Times New Roman" w:cs="Times New Roman"/>
          <w:sz w:val="24"/>
          <w:szCs w:val="24"/>
        </w:rPr>
        <w:t xml:space="preserve">. Analyze/Assess </w:t>
      </w:r>
      <w:r w:rsidRPr="00F345CD">
        <w:rPr>
          <w:rFonts w:ascii="Times New Roman" w:hAnsi="Times New Roman" w:cs="Times New Roman"/>
          <w:i/>
          <w:sz w:val="24"/>
          <w:szCs w:val="24"/>
        </w:rPr>
        <w:t>GOE</w:t>
      </w:r>
      <w:r>
        <w:rPr>
          <w:rFonts w:ascii="Times New Roman" w:hAnsi="Times New Roman" w:cs="Times New Roman"/>
          <w:sz w:val="24"/>
          <w:szCs w:val="24"/>
        </w:rPr>
        <w:t xml:space="preserve"> from a </w:t>
      </w:r>
      <w:r w:rsidRPr="00F345CD">
        <w:rPr>
          <w:rFonts w:ascii="Times New Roman" w:hAnsi="Times New Roman" w:cs="Times New Roman"/>
          <w:i/>
          <w:sz w:val="24"/>
          <w:szCs w:val="24"/>
        </w:rPr>
        <w:t>feminist perspective</w:t>
      </w:r>
      <w:r>
        <w:rPr>
          <w:rFonts w:ascii="Times New Roman" w:hAnsi="Times New Roman" w:cs="Times New Roman"/>
          <w:sz w:val="24"/>
          <w:szCs w:val="24"/>
        </w:rPr>
        <w:t xml:space="preserve">, assessing its depiction of gender, with the option of developing a comparative analysis with </w:t>
      </w:r>
      <w:r w:rsidRPr="00F345CD">
        <w:rPr>
          <w:rFonts w:ascii="Times New Roman" w:hAnsi="Times New Roman" w:cs="Times New Roman"/>
          <w:i/>
          <w:sz w:val="24"/>
          <w:szCs w:val="24"/>
        </w:rPr>
        <w:t>OMAS.</w:t>
      </w:r>
      <w:r>
        <w:rPr>
          <w:rFonts w:ascii="Times New Roman" w:hAnsi="Times New Roman" w:cs="Times New Roman"/>
          <w:sz w:val="24"/>
          <w:szCs w:val="24"/>
        </w:rPr>
        <w:t xml:space="preserve">  </w:t>
      </w:r>
      <w:r w:rsidRPr="00F345CD">
        <w:rPr>
          <w:rFonts w:ascii="Times New Roman" w:hAnsi="Times New Roman" w:cs="Times New Roman"/>
          <w:sz w:val="24"/>
          <w:szCs w:val="24"/>
        </w:rPr>
        <w:t xml:space="preserve"> </w:t>
      </w:r>
    </w:p>
    <w:p w:rsidR="00F345CD" w:rsidRPr="00F345CD" w:rsidRDefault="00F345CD" w:rsidP="005B7A30">
      <w:pPr>
        <w:rPr>
          <w:rFonts w:ascii="Times New Roman" w:hAnsi="Times New Roman" w:cs="Times New Roman"/>
          <w:sz w:val="24"/>
          <w:szCs w:val="24"/>
        </w:rPr>
      </w:pPr>
      <w:r w:rsidRPr="00F345CD">
        <w:rPr>
          <w:rFonts w:ascii="Times New Roman" w:hAnsi="Times New Roman" w:cs="Times New Roman"/>
          <w:sz w:val="24"/>
          <w:szCs w:val="24"/>
        </w:rPr>
        <w:t>2</w:t>
      </w:r>
      <w:r w:rsidR="00D54CB4">
        <w:rPr>
          <w:rFonts w:ascii="Times New Roman" w:hAnsi="Times New Roman" w:cs="Times New Roman"/>
          <w:sz w:val="24"/>
          <w:szCs w:val="24"/>
        </w:rPr>
        <w:t>3</w:t>
      </w:r>
      <w:r w:rsidRPr="00F345CD">
        <w:rPr>
          <w:rFonts w:ascii="Times New Roman" w:hAnsi="Times New Roman" w:cs="Times New Roman"/>
          <w:sz w:val="24"/>
          <w:szCs w:val="24"/>
        </w:rPr>
        <w:t xml:space="preserve">. </w:t>
      </w:r>
      <w:r w:rsidRPr="00F345CD">
        <w:rPr>
          <w:rFonts w:ascii="Times New Roman" w:hAnsi="Times New Roman" w:cs="Times New Roman"/>
          <w:i/>
          <w:sz w:val="24"/>
          <w:szCs w:val="24"/>
        </w:rPr>
        <w:t>Analyze/Assess</w:t>
      </w:r>
      <w:r w:rsidRPr="00F345CD">
        <w:rPr>
          <w:rFonts w:ascii="Times New Roman" w:hAnsi="Times New Roman" w:cs="Times New Roman"/>
          <w:sz w:val="24"/>
          <w:szCs w:val="24"/>
        </w:rPr>
        <w:t xml:space="preserve"> the extent to which the African story of GOE is informed by a </w:t>
      </w:r>
      <w:r w:rsidRPr="00F345CD">
        <w:rPr>
          <w:rFonts w:ascii="Times New Roman" w:hAnsi="Times New Roman" w:cs="Times New Roman"/>
          <w:i/>
          <w:sz w:val="24"/>
          <w:szCs w:val="24"/>
        </w:rPr>
        <w:t>pagan hunting tradition</w:t>
      </w:r>
      <w:r>
        <w:rPr>
          <w:rFonts w:ascii="Times New Roman" w:hAnsi="Times New Roman" w:cs="Times New Roman"/>
          <w:i/>
          <w:sz w:val="24"/>
          <w:szCs w:val="24"/>
        </w:rPr>
        <w:t xml:space="preserve">, a trophy-hunting tradition, and any tensions between them. </w:t>
      </w:r>
    </w:p>
    <w:p w:rsidR="00F345CD" w:rsidRPr="00F345CD" w:rsidRDefault="00F345CD" w:rsidP="00F345CD">
      <w:pPr>
        <w:rPr>
          <w:rFonts w:ascii="Times New Roman" w:hAnsi="Times New Roman" w:cs="Times New Roman"/>
          <w:sz w:val="24"/>
          <w:szCs w:val="24"/>
        </w:rPr>
      </w:pPr>
      <w:r w:rsidRPr="00F345CD">
        <w:rPr>
          <w:rFonts w:ascii="Times New Roman" w:hAnsi="Times New Roman" w:cs="Times New Roman"/>
          <w:sz w:val="24"/>
          <w:szCs w:val="24"/>
        </w:rPr>
        <w:t>2</w:t>
      </w:r>
      <w:r w:rsidR="00D54CB4">
        <w:rPr>
          <w:rFonts w:ascii="Times New Roman" w:hAnsi="Times New Roman" w:cs="Times New Roman"/>
          <w:sz w:val="24"/>
          <w:szCs w:val="24"/>
        </w:rPr>
        <w:t>4</w:t>
      </w:r>
      <w:r w:rsidRPr="00F345CD">
        <w:rPr>
          <w:rFonts w:ascii="Times New Roman" w:hAnsi="Times New Roman" w:cs="Times New Roman"/>
          <w:sz w:val="24"/>
          <w:szCs w:val="24"/>
        </w:rPr>
        <w:t xml:space="preserve">. Analyze/Assess the extent to which </w:t>
      </w:r>
      <w:r w:rsidRPr="00F345CD">
        <w:rPr>
          <w:rFonts w:ascii="Times New Roman" w:hAnsi="Times New Roman" w:cs="Times New Roman"/>
          <w:i/>
          <w:sz w:val="24"/>
          <w:szCs w:val="24"/>
        </w:rPr>
        <w:t>GOE</w:t>
      </w:r>
      <w:r w:rsidRPr="00F345CD">
        <w:rPr>
          <w:rFonts w:ascii="Times New Roman" w:hAnsi="Times New Roman" w:cs="Times New Roman"/>
          <w:sz w:val="24"/>
          <w:szCs w:val="24"/>
        </w:rPr>
        <w:t xml:space="preserve"> is informed by the theme of the </w:t>
      </w:r>
      <w:r w:rsidRPr="00F345CD">
        <w:rPr>
          <w:rFonts w:ascii="Times New Roman" w:hAnsi="Times New Roman" w:cs="Times New Roman"/>
          <w:i/>
          <w:sz w:val="24"/>
          <w:szCs w:val="24"/>
        </w:rPr>
        <w:t>“twin” and androgynous desire</w:t>
      </w:r>
      <w:r w:rsidRPr="00F345CD">
        <w:rPr>
          <w:rFonts w:ascii="Times New Roman" w:hAnsi="Times New Roman" w:cs="Times New Roman"/>
          <w:sz w:val="24"/>
          <w:szCs w:val="24"/>
        </w:rPr>
        <w:t xml:space="preserve">, with the option of including an analytical focus on the role of his childhood upbringing. </w:t>
      </w:r>
      <w:r>
        <w:rPr>
          <w:rFonts w:ascii="Times New Roman" w:hAnsi="Times New Roman" w:cs="Times New Roman"/>
          <w:sz w:val="24"/>
          <w:szCs w:val="24"/>
        </w:rPr>
        <w:t>Assess the degree to which Catherine signifies the return of the “</w:t>
      </w:r>
      <w:r w:rsidRPr="00D54CB4">
        <w:rPr>
          <w:rFonts w:ascii="Times New Roman" w:hAnsi="Times New Roman" w:cs="Times New Roman"/>
          <w:i/>
          <w:sz w:val="24"/>
          <w:szCs w:val="24"/>
        </w:rPr>
        <w:t>sisterly twin” and the “phallic</w:t>
      </w:r>
      <w:r w:rsidR="00D54CB4" w:rsidRPr="00D54CB4">
        <w:rPr>
          <w:rFonts w:ascii="Times New Roman" w:hAnsi="Times New Roman" w:cs="Times New Roman"/>
          <w:i/>
          <w:sz w:val="24"/>
          <w:szCs w:val="24"/>
        </w:rPr>
        <w:t>-</w:t>
      </w:r>
      <w:r w:rsidRPr="00D54CB4">
        <w:rPr>
          <w:rFonts w:ascii="Times New Roman" w:hAnsi="Times New Roman" w:cs="Times New Roman"/>
          <w:i/>
          <w:sz w:val="24"/>
          <w:szCs w:val="24"/>
        </w:rPr>
        <w:t>woman</w:t>
      </w:r>
      <w:r w:rsidR="00D54CB4" w:rsidRPr="00D54CB4">
        <w:rPr>
          <w:rFonts w:ascii="Times New Roman" w:hAnsi="Times New Roman" w:cs="Times New Roman"/>
          <w:i/>
          <w:sz w:val="24"/>
          <w:szCs w:val="24"/>
        </w:rPr>
        <w:t>-as-Mother.”</w:t>
      </w:r>
    </w:p>
    <w:p w:rsidR="00714FA9" w:rsidRPr="00D54CB4" w:rsidRDefault="00D54CB4" w:rsidP="00D54CB4">
      <w:pPr>
        <w:rPr>
          <w:rFonts w:ascii="Times New Roman" w:hAnsi="Times New Roman" w:cs="Times New Roman"/>
          <w:i/>
          <w:sz w:val="24"/>
          <w:szCs w:val="24"/>
        </w:rPr>
      </w:pPr>
      <w:r w:rsidRPr="00D54CB4">
        <w:rPr>
          <w:rFonts w:ascii="Times New Roman" w:hAnsi="Times New Roman" w:cs="Times New Roman"/>
          <w:sz w:val="24"/>
          <w:szCs w:val="24"/>
        </w:rPr>
        <w:t>2</w:t>
      </w:r>
      <w:r>
        <w:rPr>
          <w:rFonts w:ascii="Times New Roman" w:hAnsi="Times New Roman" w:cs="Times New Roman"/>
          <w:sz w:val="24"/>
          <w:szCs w:val="24"/>
        </w:rPr>
        <w:t>5</w:t>
      </w:r>
      <w:r w:rsidRPr="00D54CB4">
        <w:rPr>
          <w:rFonts w:ascii="Times New Roman" w:hAnsi="Times New Roman" w:cs="Times New Roman"/>
          <w:sz w:val="24"/>
          <w:szCs w:val="24"/>
        </w:rPr>
        <w:t>.</w:t>
      </w:r>
      <w:r w:rsidRPr="00D54CB4">
        <w:rPr>
          <w:rFonts w:ascii="Times New Roman" w:hAnsi="Times New Roman" w:cs="Times New Roman"/>
          <w:i/>
          <w:sz w:val="24"/>
          <w:szCs w:val="24"/>
        </w:rPr>
        <w:t xml:space="preserve"> </w:t>
      </w:r>
      <w:r w:rsidRPr="00D54CB4">
        <w:rPr>
          <w:rFonts w:ascii="Times New Roman" w:hAnsi="Times New Roman" w:cs="Times New Roman"/>
          <w:sz w:val="24"/>
          <w:szCs w:val="24"/>
        </w:rPr>
        <w:t xml:space="preserve">Analyze/Assess the extent to which </w:t>
      </w:r>
      <w:r w:rsidRPr="00D54CB4">
        <w:rPr>
          <w:rFonts w:ascii="Times New Roman" w:hAnsi="Times New Roman" w:cs="Times New Roman"/>
          <w:i/>
          <w:sz w:val="24"/>
          <w:szCs w:val="24"/>
        </w:rPr>
        <w:t xml:space="preserve">OMAS </w:t>
      </w:r>
      <w:r w:rsidRPr="00D54CB4">
        <w:rPr>
          <w:rFonts w:ascii="Times New Roman" w:hAnsi="Times New Roman" w:cs="Times New Roman"/>
          <w:sz w:val="24"/>
          <w:szCs w:val="24"/>
        </w:rPr>
        <w:t>and/or</w:t>
      </w:r>
      <w:r w:rsidRPr="00D54CB4">
        <w:rPr>
          <w:rFonts w:ascii="Times New Roman" w:hAnsi="Times New Roman" w:cs="Times New Roman"/>
          <w:i/>
          <w:sz w:val="24"/>
          <w:szCs w:val="24"/>
        </w:rPr>
        <w:t xml:space="preserve"> GOE</w:t>
      </w:r>
      <w:r w:rsidRPr="00D54CB4">
        <w:rPr>
          <w:rFonts w:ascii="Times New Roman" w:hAnsi="Times New Roman" w:cs="Times New Roman"/>
          <w:sz w:val="24"/>
          <w:szCs w:val="24"/>
        </w:rPr>
        <w:t xml:space="preserve"> are informed by the discourse of </w:t>
      </w:r>
      <w:r w:rsidRPr="00D54CB4">
        <w:rPr>
          <w:rFonts w:ascii="Times New Roman" w:hAnsi="Times New Roman" w:cs="Times New Roman"/>
          <w:i/>
          <w:sz w:val="24"/>
          <w:szCs w:val="24"/>
        </w:rPr>
        <w:t>Fear—</w:t>
      </w:r>
      <w:r w:rsidRPr="00D54CB4">
        <w:rPr>
          <w:rFonts w:ascii="Times New Roman" w:hAnsi="Times New Roman" w:cs="Times New Roman"/>
          <w:sz w:val="24"/>
          <w:szCs w:val="24"/>
        </w:rPr>
        <w:t>or of</w:t>
      </w:r>
      <w:r w:rsidRPr="00D54CB4">
        <w:rPr>
          <w:rFonts w:ascii="Times New Roman" w:hAnsi="Times New Roman" w:cs="Times New Roman"/>
          <w:i/>
          <w:sz w:val="24"/>
          <w:szCs w:val="24"/>
        </w:rPr>
        <w:t xml:space="preserve"> </w:t>
      </w:r>
      <w:r w:rsidRPr="00D54CB4">
        <w:rPr>
          <w:rFonts w:ascii="Times New Roman" w:hAnsi="Times New Roman" w:cs="Times New Roman"/>
          <w:sz w:val="24"/>
          <w:szCs w:val="24"/>
        </w:rPr>
        <w:t>a</w:t>
      </w:r>
      <w:r w:rsidRPr="00D54CB4">
        <w:rPr>
          <w:rFonts w:ascii="Times New Roman" w:hAnsi="Times New Roman" w:cs="Times New Roman"/>
          <w:i/>
          <w:sz w:val="24"/>
          <w:szCs w:val="24"/>
        </w:rPr>
        <w:t xml:space="preserve"> cluster of fears</w:t>
      </w:r>
      <w:r w:rsidRPr="00D54CB4">
        <w:rPr>
          <w:rFonts w:ascii="Times New Roman" w:hAnsi="Times New Roman" w:cs="Times New Roman"/>
          <w:sz w:val="24"/>
          <w:szCs w:val="24"/>
        </w:rPr>
        <w:t>.</w:t>
      </w:r>
    </w:p>
    <w:p w:rsidR="00F55B10" w:rsidRPr="00D54CB4" w:rsidRDefault="00D54CB4" w:rsidP="005B7A30">
      <w:pPr>
        <w:rPr>
          <w:rFonts w:ascii="Times New Roman" w:hAnsi="Times New Roman" w:cs="Times New Roman"/>
          <w:sz w:val="24"/>
          <w:szCs w:val="24"/>
        </w:rPr>
      </w:pPr>
      <w:r w:rsidRPr="00D54CB4">
        <w:rPr>
          <w:rFonts w:ascii="Times New Roman" w:hAnsi="Times New Roman" w:cs="Times New Roman"/>
          <w:sz w:val="24"/>
          <w:szCs w:val="24"/>
        </w:rPr>
        <w:t>2</w:t>
      </w:r>
      <w:r>
        <w:rPr>
          <w:rFonts w:ascii="Times New Roman" w:hAnsi="Times New Roman" w:cs="Times New Roman"/>
          <w:sz w:val="24"/>
          <w:szCs w:val="24"/>
        </w:rPr>
        <w:t>6</w:t>
      </w:r>
      <w:r w:rsidRPr="00D54CB4">
        <w:rPr>
          <w:rFonts w:ascii="Times New Roman" w:hAnsi="Times New Roman" w:cs="Times New Roman"/>
          <w:sz w:val="24"/>
          <w:szCs w:val="24"/>
        </w:rPr>
        <w:t>.</w:t>
      </w:r>
      <w:r w:rsidR="00F55B10" w:rsidRPr="00D54CB4">
        <w:rPr>
          <w:rFonts w:ascii="Times New Roman" w:hAnsi="Times New Roman" w:cs="Times New Roman"/>
          <w:sz w:val="24"/>
          <w:szCs w:val="24"/>
        </w:rPr>
        <w:t xml:space="preserve"> Analyze</w:t>
      </w:r>
      <w:r w:rsidRPr="00D54CB4">
        <w:rPr>
          <w:rFonts w:ascii="Times New Roman" w:hAnsi="Times New Roman" w:cs="Times New Roman"/>
          <w:sz w:val="24"/>
          <w:szCs w:val="24"/>
        </w:rPr>
        <w:t xml:space="preserve">/Assess the </w:t>
      </w:r>
      <w:r w:rsidRPr="00D54CB4">
        <w:rPr>
          <w:rFonts w:ascii="Times New Roman" w:hAnsi="Times New Roman" w:cs="Times New Roman"/>
          <w:i/>
          <w:sz w:val="24"/>
          <w:szCs w:val="24"/>
        </w:rPr>
        <w:t>role of the Beast</w:t>
      </w:r>
      <w:r w:rsidRPr="00D54CB4">
        <w:rPr>
          <w:rFonts w:ascii="Times New Roman" w:hAnsi="Times New Roman" w:cs="Times New Roman"/>
          <w:sz w:val="24"/>
          <w:szCs w:val="24"/>
        </w:rPr>
        <w:t xml:space="preserve"> in OMAS and </w:t>
      </w:r>
      <w:r w:rsidRPr="00D54CB4">
        <w:rPr>
          <w:rFonts w:ascii="Times New Roman" w:hAnsi="Times New Roman" w:cs="Times New Roman"/>
          <w:i/>
          <w:sz w:val="24"/>
          <w:szCs w:val="24"/>
        </w:rPr>
        <w:t>GOE</w:t>
      </w:r>
      <w:r w:rsidRPr="00D54CB4">
        <w:rPr>
          <w:rFonts w:ascii="Times New Roman" w:hAnsi="Times New Roman" w:cs="Times New Roman"/>
          <w:sz w:val="24"/>
          <w:szCs w:val="24"/>
        </w:rPr>
        <w:t>.</w:t>
      </w:r>
      <w:r w:rsidR="00F55B10">
        <w:rPr>
          <w:rFonts w:ascii="Times New Roman" w:hAnsi="Times New Roman" w:cs="Times New Roman"/>
          <w:sz w:val="28"/>
          <w:szCs w:val="28"/>
        </w:rPr>
        <w:t xml:space="preserve">5. Conduct an in-depth analysis of </w:t>
      </w:r>
      <w:r w:rsidR="00F55B10" w:rsidRPr="00F55B10">
        <w:rPr>
          <w:rFonts w:ascii="Times New Roman" w:hAnsi="Times New Roman" w:cs="Times New Roman"/>
          <w:i/>
          <w:sz w:val="28"/>
          <w:szCs w:val="28"/>
        </w:rPr>
        <w:t>gender as performance</w:t>
      </w:r>
      <w:r w:rsidR="00F55B10">
        <w:rPr>
          <w:rFonts w:ascii="Times New Roman" w:hAnsi="Times New Roman" w:cs="Times New Roman"/>
          <w:sz w:val="28"/>
          <w:szCs w:val="28"/>
        </w:rPr>
        <w:t xml:space="preserve"> in a single work or as a comparative analysis of two or more works. </w:t>
      </w:r>
    </w:p>
    <w:p w:rsidR="00E7780F" w:rsidRDefault="00D54CB4" w:rsidP="005B7A30">
      <w:pPr>
        <w:rPr>
          <w:rFonts w:ascii="Times New Roman" w:hAnsi="Times New Roman" w:cs="Times New Roman"/>
          <w:sz w:val="28"/>
          <w:szCs w:val="28"/>
        </w:rPr>
      </w:pPr>
      <w:r>
        <w:rPr>
          <w:rFonts w:ascii="Times New Roman" w:hAnsi="Times New Roman" w:cs="Times New Roman"/>
          <w:sz w:val="28"/>
          <w:szCs w:val="28"/>
        </w:rPr>
        <w:t>27</w:t>
      </w:r>
      <w:r w:rsidR="004A3143">
        <w:rPr>
          <w:rFonts w:ascii="Times New Roman" w:hAnsi="Times New Roman" w:cs="Times New Roman"/>
          <w:sz w:val="28"/>
          <w:szCs w:val="28"/>
        </w:rPr>
        <w:t>.</w:t>
      </w:r>
      <w:r w:rsidR="00BE1B7B">
        <w:rPr>
          <w:rFonts w:ascii="Times New Roman" w:hAnsi="Times New Roman" w:cs="Times New Roman"/>
          <w:sz w:val="28"/>
          <w:szCs w:val="28"/>
        </w:rPr>
        <w:t xml:space="preserve"> </w:t>
      </w:r>
      <w:r w:rsidR="004A3143">
        <w:rPr>
          <w:rFonts w:ascii="Times New Roman" w:hAnsi="Times New Roman" w:cs="Times New Roman"/>
          <w:sz w:val="28"/>
          <w:szCs w:val="28"/>
        </w:rPr>
        <w:t xml:space="preserve">Conduct an in-depth analysis of </w:t>
      </w:r>
      <w:r w:rsidRPr="00D54CB4">
        <w:rPr>
          <w:rFonts w:ascii="Times New Roman" w:hAnsi="Times New Roman" w:cs="Times New Roman"/>
          <w:i/>
          <w:sz w:val="28"/>
          <w:szCs w:val="28"/>
        </w:rPr>
        <w:t>OMAS</w:t>
      </w:r>
      <w:r>
        <w:rPr>
          <w:rFonts w:ascii="Times New Roman" w:hAnsi="Times New Roman" w:cs="Times New Roman"/>
          <w:sz w:val="28"/>
          <w:szCs w:val="28"/>
        </w:rPr>
        <w:t xml:space="preserve"> and/ or </w:t>
      </w:r>
      <w:r w:rsidRPr="00D54CB4">
        <w:rPr>
          <w:rFonts w:ascii="Times New Roman" w:hAnsi="Times New Roman" w:cs="Times New Roman"/>
          <w:i/>
          <w:sz w:val="28"/>
          <w:szCs w:val="28"/>
        </w:rPr>
        <w:t xml:space="preserve">GOE </w:t>
      </w:r>
      <w:r>
        <w:rPr>
          <w:rFonts w:ascii="Times New Roman" w:hAnsi="Times New Roman" w:cs="Times New Roman"/>
          <w:sz w:val="28"/>
          <w:szCs w:val="28"/>
        </w:rPr>
        <w:t xml:space="preserve">as </w:t>
      </w:r>
      <w:r w:rsidR="004A3143" w:rsidRPr="004A3143">
        <w:rPr>
          <w:rFonts w:ascii="Times New Roman" w:hAnsi="Times New Roman" w:cs="Times New Roman"/>
          <w:i/>
          <w:sz w:val="28"/>
          <w:szCs w:val="28"/>
        </w:rPr>
        <w:t>Modernist</w:t>
      </w:r>
      <w:r w:rsidR="004A3143">
        <w:rPr>
          <w:rFonts w:ascii="Times New Roman" w:hAnsi="Times New Roman" w:cs="Times New Roman"/>
          <w:sz w:val="28"/>
          <w:szCs w:val="28"/>
        </w:rPr>
        <w:t xml:space="preserve"> </w:t>
      </w:r>
      <w:r>
        <w:rPr>
          <w:rFonts w:ascii="Times New Roman" w:hAnsi="Times New Roman" w:cs="Times New Roman"/>
          <w:sz w:val="28"/>
          <w:szCs w:val="28"/>
        </w:rPr>
        <w:t xml:space="preserve">works. To what extent to </w:t>
      </w:r>
      <w:proofErr w:type="spellStart"/>
      <w:r>
        <w:rPr>
          <w:rFonts w:ascii="Times New Roman" w:hAnsi="Times New Roman" w:cs="Times New Roman"/>
          <w:sz w:val="28"/>
          <w:szCs w:val="28"/>
        </w:rPr>
        <w:t>they</w:t>
      </w:r>
      <w:proofErr w:type="spellEnd"/>
      <w:r>
        <w:rPr>
          <w:rFonts w:ascii="Times New Roman" w:hAnsi="Times New Roman" w:cs="Times New Roman"/>
          <w:sz w:val="28"/>
          <w:szCs w:val="28"/>
        </w:rPr>
        <w:t xml:space="preserve"> conform to and/or depart from the </w:t>
      </w:r>
      <w:r w:rsidR="00086362">
        <w:rPr>
          <w:rFonts w:ascii="Times New Roman" w:hAnsi="Times New Roman" w:cs="Times New Roman"/>
          <w:i/>
          <w:sz w:val="28"/>
          <w:szCs w:val="28"/>
        </w:rPr>
        <w:t xml:space="preserve">definitive </w:t>
      </w:r>
      <w:r w:rsidRPr="00086362">
        <w:rPr>
          <w:rFonts w:ascii="Times New Roman" w:hAnsi="Times New Roman" w:cs="Times New Roman"/>
          <w:i/>
          <w:sz w:val="28"/>
          <w:szCs w:val="28"/>
        </w:rPr>
        <w:t>tropes</w:t>
      </w:r>
      <w:r>
        <w:rPr>
          <w:rFonts w:ascii="Times New Roman" w:hAnsi="Times New Roman" w:cs="Times New Roman"/>
          <w:sz w:val="28"/>
          <w:szCs w:val="28"/>
        </w:rPr>
        <w:t xml:space="preserve"> associated with literary modernism</w:t>
      </w:r>
      <w:r w:rsidR="00086362">
        <w:rPr>
          <w:rFonts w:ascii="Times New Roman" w:hAnsi="Times New Roman" w:cs="Times New Roman"/>
          <w:sz w:val="28"/>
          <w:szCs w:val="28"/>
        </w:rPr>
        <w:t>?</w:t>
      </w:r>
      <w:r w:rsidR="00CE75FF">
        <w:rPr>
          <w:rFonts w:ascii="Times New Roman" w:hAnsi="Times New Roman" w:cs="Times New Roman"/>
          <w:sz w:val="28"/>
          <w:szCs w:val="28"/>
        </w:rPr>
        <w:t xml:space="preserve"> </w:t>
      </w:r>
    </w:p>
    <w:p w:rsidR="000205CE" w:rsidRDefault="000205CE" w:rsidP="005B7A30">
      <w:pPr>
        <w:rPr>
          <w:rFonts w:ascii="Times New Roman" w:hAnsi="Times New Roman" w:cs="Times New Roman"/>
          <w:sz w:val="28"/>
          <w:szCs w:val="28"/>
        </w:rPr>
      </w:pPr>
    </w:p>
    <w:p w:rsidR="000205CE" w:rsidRPr="007F3A7A" w:rsidRDefault="000205CE" w:rsidP="005B7A30">
      <w:pPr>
        <w:rPr>
          <w:rFonts w:ascii="Times New Roman" w:hAnsi="Times New Roman" w:cs="Times New Roman"/>
          <w:sz w:val="28"/>
          <w:szCs w:val="28"/>
        </w:rPr>
      </w:pPr>
    </w:p>
    <w:sectPr w:rsidR="000205CE" w:rsidRPr="007F3A7A" w:rsidSect="006B42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4DD3"/>
    <w:multiLevelType w:val="hybridMultilevel"/>
    <w:tmpl w:val="D33A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13584"/>
    <w:multiLevelType w:val="hybridMultilevel"/>
    <w:tmpl w:val="49581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C15A5"/>
    <w:multiLevelType w:val="hybridMultilevel"/>
    <w:tmpl w:val="C0B2F16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A73178"/>
    <w:multiLevelType w:val="hybridMultilevel"/>
    <w:tmpl w:val="7D3A8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5C3B84"/>
    <w:multiLevelType w:val="hybridMultilevel"/>
    <w:tmpl w:val="8702E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D24F3E"/>
    <w:multiLevelType w:val="hybridMultilevel"/>
    <w:tmpl w:val="6CF44E4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DA65EF"/>
    <w:multiLevelType w:val="hybridMultilevel"/>
    <w:tmpl w:val="3820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3"/>
  </w:num>
  <w:num w:numId="5">
    <w:abstractNumId w:val="2"/>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7A30"/>
    <w:rsid w:val="000205CE"/>
    <w:rsid w:val="00086362"/>
    <w:rsid w:val="0021640A"/>
    <w:rsid w:val="0024103C"/>
    <w:rsid w:val="00270B40"/>
    <w:rsid w:val="002D005A"/>
    <w:rsid w:val="00355E68"/>
    <w:rsid w:val="003A611A"/>
    <w:rsid w:val="003E22A6"/>
    <w:rsid w:val="00432924"/>
    <w:rsid w:val="00480BD4"/>
    <w:rsid w:val="004A3143"/>
    <w:rsid w:val="004A4192"/>
    <w:rsid w:val="004F7EF1"/>
    <w:rsid w:val="005B7A30"/>
    <w:rsid w:val="006B4236"/>
    <w:rsid w:val="00705846"/>
    <w:rsid w:val="00714FA9"/>
    <w:rsid w:val="007C2D36"/>
    <w:rsid w:val="007F3A7A"/>
    <w:rsid w:val="00945FD0"/>
    <w:rsid w:val="009C3D1C"/>
    <w:rsid w:val="00A23E87"/>
    <w:rsid w:val="00A820DC"/>
    <w:rsid w:val="00A9371F"/>
    <w:rsid w:val="00B30E2C"/>
    <w:rsid w:val="00B34934"/>
    <w:rsid w:val="00B67D6F"/>
    <w:rsid w:val="00BE1B7B"/>
    <w:rsid w:val="00C02828"/>
    <w:rsid w:val="00C70EFF"/>
    <w:rsid w:val="00CE75FF"/>
    <w:rsid w:val="00D13AF7"/>
    <w:rsid w:val="00D45501"/>
    <w:rsid w:val="00D54CB4"/>
    <w:rsid w:val="00DA7D3D"/>
    <w:rsid w:val="00E61D30"/>
    <w:rsid w:val="00E7780F"/>
    <w:rsid w:val="00F111FC"/>
    <w:rsid w:val="00F345CD"/>
    <w:rsid w:val="00F55B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2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A3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brown</dc:creator>
  <cp:lastModifiedBy>stephen brown</cp:lastModifiedBy>
  <cp:revision>2</cp:revision>
  <dcterms:created xsi:type="dcterms:W3CDTF">2020-03-22T20:50:00Z</dcterms:created>
  <dcterms:modified xsi:type="dcterms:W3CDTF">2020-03-22T20:50:00Z</dcterms:modified>
</cp:coreProperties>
</file>