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C4" w:rsidRPr="00107C0B" w:rsidRDefault="00107C0B" w:rsidP="00107C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7C0B">
        <w:rPr>
          <w:rFonts w:ascii="Times New Roman" w:hAnsi="Times New Roman" w:cs="Times New Roman"/>
          <w:b/>
          <w:sz w:val="28"/>
          <w:szCs w:val="28"/>
        </w:rPr>
        <w:t>Sun Questions</w:t>
      </w:r>
    </w:p>
    <w:p w:rsidR="00107C0B" w:rsidRPr="00107C0B" w:rsidRDefault="00107C0B" w:rsidP="00107C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Chapters 11 &amp; 12</w:t>
      </w:r>
    </w:p>
    <w:p w:rsid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</w:p>
    <w:p w:rsid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Why do you think Hemingway includes this interlude between Paris and Pamplona?</w:t>
      </w:r>
    </w:p>
    <w:p w:rsid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role might Nature play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12? </w:t>
      </w:r>
    </w:p>
    <w:p w:rsid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Develop the significance of the fish (trout) imagery?</w:t>
      </w:r>
    </w:p>
    <w:p w:rsid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Develop the significance of the actions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12: back-packing, trout fishing?</w:t>
      </w:r>
    </w:p>
    <w:p w:rsid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Develop the significance of the swimming scene?</w:t>
      </w:r>
    </w:p>
    <w:p w:rsid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How do these chapters sustain the themes and actions of the Paris chapters? How might they contrast with themes/ actions of those chapters?</w:t>
      </w:r>
    </w:p>
    <w:p w:rsidR="00107C0B" w:rsidRPr="00107C0B" w:rsidRDefault="00107C0B" w:rsidP="00107C0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actions of the Paris chapters evidence the repetitive acts (or blockage) of a traumatic bind, what actions in this chapter help restore the healthful “flow” of life. What images/ symbols of a positive “flow” can you find in these chapters?   </w:t>
      </w:r>
    </w:p>
    <w:p w:rsidR="00107C0B" w:rsidRDefault="00107C0B" w:rsidP="00107C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C0B" w:rsidRPr="00107C0B" w:rsidRDefault="00107C0B" w:rsidP="00107C0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7C0B" w:rsidRPr="0010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0B"/>
    <w:rsid w:val="000F1776"/>
    <w:rsid w:val="00107C0B"/>
    <w:rsid w:val="008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5DC7F-DCC0-47B2-8346-C4AAAAF5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Windows User</cp:lastModifiedBy>
  <cp:revision>2</cp:revision>
  <cp:lastPrinted>2016-10-24T20:56:00Z</cp:lastPrinted>
  <dcterms:created xsi:type="dcterms:W3CDTF">2019-08-22T17:55:00Z</dcterms:created>
  <dcterms:modified xsi:type="dcterms:W3CDTF">2019-08-22T17:55:00Z</dcterms:modified>
</cp:coreProperties>
</file>